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EF2" w:rsidRDefault="00C90122">
      <w:pPr>
        <w:pStyle w:val="LO-normal"/>
        <w:spacing w:after="0"/>
        <w:rPr>
          <w:rFonts w:ascii="Times New Roman" w:eastAsia="Times New Roman" w:hAnsi="Times New Roman" w:cs="Times New Roman"/>
          <w:b/>
          <w:color w:val="002060"/>
          <w:sz w:val="24"/>
          <w:szCs w:val="24"/>
        </w:rPr>
      </w:pPr>
      <w:r>
        <w:rPr>
          <w:rFonts w:ascii="Times New Roman" w:eastAsia="Times New Roman" w:hAnsi="Times New Roman" w:cs="Times New Roman"/>
          <w:b/>
          <w:noProof/>
          <w:color w:val="002060"/>
          <w:sz w:val="24"/>
          <w:szCs w:val="24"/>
          <w:lang w:eastAsia="it-IT" w:bidi="ar-SA"/>
        </w:rPr>
        <w:drawing>
          <wp:anchor distT="0" distB="0" distL="114300" distR="114300" simplePos="0" relativeHeight="251653120" behindDoc="0" locked="0" layoutInCell="1" allowOverlap="1">
            <wp:simplePos x="0" y="0"/>
            <wp:positionH relativeFrom="column">
              <wp:posOffset>5394960</wp:posOffset>
            </wp:positionH>
            <wp:positionV relativeFrom="paragraph">
              <wp:posOffset>167005</wp:posOffset>
            </wp:positionV>
            <wp:extent cx="659765" cy="624840"/>
            <wp:effectExtent l="0" t="0" r="0" b="0"/>
            <wp:wrapSquare wrapText="bothSides"/>
            <wp:docPr id="1" name="image1.png" descr="emblema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emblema_gr"/>
                    <pic:cNvPicPr>
                      <a:picLocks noChangeAspect="1" noChangeArrowheads="1"/>
                    </pic:cNvPicPr>
                  </pic:nvPicPr>
                  <pic:blipFill>
                    <a:blip r:embed="rId7"/>
                    <a:stretch>
                      <a:fillRect/>
                    </a:stretch>
                  </pic:blipFill>
                  <pic:spPr bwMode="auto">
                    <a:xfrm>
                      <a:off x="0" y="0"/>
                      <a:ext cx="659765" cy="624840"/>
                    </a:xfrm>
                    <a:prstGeom prst="rect">
                      <a:avLst/>
                    </a:prstGeom>
                  </pic:spPr>
                </pic:pic>
              </a:graphicData>
            </a:graphic>
          </wp:anchor>
        </w:drawing>
      </w:r>
      <w:r>
        <w:rPr>
          <w:rFonts w:ascii="Times New Roman" w:eastAsia="Times New Roman" w:hAnsi="Times New Roman" w:cs="Times New Roman"/>
          <w:b/>
          <w:noProof/>
          <w:color w:val="002060"/>
          <w:sz w:val="24"/>
          <w:szCs w:val="24"/>
          <w:lang w:eastAsia="it-IT" w:bidi="ar-SA"/>
        </w:rPr>
        <w:drawing>
          <wp:anchor distT="0" distB="0" distL="114300" distR="114300" simplePos="0" relativeHeight="251654144" behindDoc="0" locked="0" layoutInCell="1" allowOverlap="1">
            <wp:simplePos x="0" y="0"/>
            <wp:positionH relativeFrom="column">
              <wp:posOffset>441325</wp:posOffset>
            </wp:positionH>
            <wp:positionV relativeFrom="paragraph">
              <wp:posOffset>20955</wp:posOffset>
            </wp:positionV>
            <wp:extent cx="4727575" cy="745490"/>
            <wp:effectExtent l="0" t="0" r="0" b="0"/>
            <wp:wrapSquare wrapText="bothSides"/>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a:picLocks noChangeAspect="1" noChangeArrowheads="1"/>
                    </pic:cNvPicPr>
                  </pic:nvPicPr>
                  <pic:blipFill>
                    <a:blip r:embed="rId8"/>
                    <a:stretch>
                      <a:fillRect/>
                    </a:stretch>
                  </pic:blipFill>
                  <pic:spPr bwMode="auto">
                    <a:xfrm>
                      <a:off x="0" y="0"/>
                      <a:ext cx="4727575" cy="745490"/>
                    </a:xfrm>
                    <a:prstGeom prst="rect">
                      <a:avLst/>
                    </a:prstGeom>
                  </pic:spPr>
                </pic:pic>
              </a:graphicData>
            </a:graphic>
          </wp:anchor>
        </w:drawing>
      </w:r>
    </w:p>
    <w:p w:rsidR="00934EF2" w:rsidRDefault="00934EF2">
      <w:pPr>
        <w:pStyle w:val="LO-normal"/>
        <w:spacing w:after="0"/>
        <w:jc w:val="center"/>
        <w:rPr>
          <w:rFonts w:ascii="Times New Roman" w:eastAsia="Times New Roman" w:hAnsi="Times New Roman" w:cs="Times New Roman"/>
          <w:b/>
          <w:color w:val="002060"/>
          <w:sz w:val="24"/>
          <w:szCs w:val="24"/>
        </w:rPr>
      </w:pPr>
    </w:p>
    <w:p w:rsidR="00934EF2" w:rsidRDefault="00934EF2">
      <w:pPr>
        <w:pStyle w:val="LO-normal"/>
        <w:spacing w:after="0"/>
        <w:jc w:val="center"/>
        <w:rPr>
          <w:b/>
          <w:sz w:val="24"/>
          <w:szCs w:val="24"/>
        </w:rPr>
      </w:pPr>
    </w:p>
    <w:p w:rsidR="00934EF2" w:rsidRDefault="00934EF2">
      <w:pPr>
        <w:pStyle w:val="LO-normal"/>
        <w:spacing w:after="0"/>
        <w:jc w:val="center"/>
        <w:rPr>
          <w:b/>
          <w:sz w:val="24"/>
          <w:szCs w:val="24"/>
        </w:rPr>
      </w:pPr>
    </w:p>
    <w:p w:rsidR="00934EF2" w:rsidRDefault="00934EF2">
      <w:pPr>
        <w:pStyle w:val="LO-normal"/>
        <w:spacing w:after="0"/>
        <w:jc w:val="center"/>
        <w:rPr>
          <w:b/>
          <w:sz w:val="24"/>
          <w:szCs w:val="24"/>
        </w:rPr>
      </w:pPr>
    </w:p>
    <w:p w:rsidR="00934EF2" w:rsidRDefault="00C90122">
      <w:pPr>
        <w:pStyle w:val="LO-normal"/>
        <w:spacing w:after="0"/>
        <w:jc w:val="center"/>
        <w:rPr>
          <w:b/>
          <w:sz w:val="24"/>
          <w:szCs w:val="24"/>
        </w:rPr>
      </w:pPr>
      <w:r>
        <w:rPr>
          <w:b/>
          <w:sz w:val="24"/>
          <w:szCs w:val="24"/>
        </w:rPr>
        <w:t>Ministero dell’istruzione, dell’università e della ricerca</w:t>
      </w:r>
    </w:p>
    <w:p w:rsidR="00934EF2" w:rsidRDefault="00C90122">
      <w:pPr>
        <w:pStyle w:val="LO-normal"/>
        <w:spacing w:after="0"/>
        <w:jc w:val="center"/>
        <w:rPr>
          <w:b/>
          <w:sz w:val="24"/>
          <w:szCs w:val="24"/>
        </w:rPr>
      </w:pPr>
      <w:r>
        <w:rPr>
          <w:b/>
          <w:sz w:val="24"/>
          <w:szCs w:val="24"/>
        </w:rPr>
        <w:t>LICEO ARTISTICO - LICEO ARTISTICO c/o Casa Circondariale</w:t>
      </w:r>
    </w:p>
    <w:p w:rsidR="00934EF2" w:rsidRDefault="00C90122">
      <w:pPr>
        <w:pStyle w:val="LO-normal"/>
        <w:spacing w:after="0"/>
        <w:jc w:val="center"/>
        <w:rPr>
          <w:b/>
          <w:sz w:val="24"/>
          <w:szCs w:val="24"/>
        </w:rPr>
      </w:pPr>
      <w:r>
        <w:rPr>
          <w:b/>
          <w:sz w:val="24"/>
          <w:szCs w:val="24"/>
        </w:rPr>
        <w:t>LICEO SCIENTIFICO - LICEO SCIENTIFICO SPORTIVO</w:t>
      </w:r>
    </w:p>
    <w:p w:rsidR="00934EF2" w:rsidRDefault="00C90122">
      <w:pPr>
        <w:pStyle w:val="LO-normal"/>
        <w:spacing w:after="0"/>
        <w:jc w:val="center"/>
        <w:rPr>
          <w:b/>
          <w:sz w:val="24"/>
          <w:szCs w:val="24"/>
        </w:rPr>
      </w:pPr>
      <w:r>
        <w:rPr>
          <w:b/>
          <w:sz w:val="24"/>
          <w:szCs w:val="24"/>
        </w:rPr>
        <w:t>“Paolo Anania De Luca”</w:t>
      </w:r>
    </w:p>
    <w:p w:rsidR="00934EF2" w:rsidRDefault="00C90122">
      <w:pPr>
        <w:pStyle w:val="LO-normal"/>
        <w:spacing w:after="0"/>
        <w:jc w:val="center"/>
        <w:rPr>
          <w:b/>
          <w:sz w:val="18"/>
          <w:szCs w:val="18"/>
        </w:rPr>
      </w:pPr>
      <w:r>
        <w:rPr>
          <w:b/>
          <w:sz w:val="18"/>
          <w:szCs w:val="18"/>
        </w:rPr>
        <w:t xml:space="preserve">Via Scandone, 66 83100 AVELLINO-Tel. +39082537081 Fax </w:t>
      </w:r>
      <w:r>
        <w:rPr>
          <w:b/>
          <w:sz w:val="18"/>
          <w:szCs w:val="18"/>
        </w:rPr>
        <w:t>+390825780987</w:t>
      </w:r>
    </w:p>
    <w:p w:rsidR="00934EF2" w:rsidRDefault="00C90122">
      <w:pPr>
        <w:pStyle w:val="LO-normal"/>
        <w:spacing w:after="0"/>
        <w:jc w:val="center"/>
        <w:rPr>
          <w:b/>
          <w:sz w:val="18"/>
          <w:szCs w:val="18"/>
        </w:rPr>
      </w:pPr>
      <w:r>
        <w:rPr>
          <w:b/>
          <w:sz w:val="18"/>
          <w:szCs w:val="18"/>
        </w:rPr>
        <w:t xml:space="preserve">e-mail </w:t>
      </w:r>
      <w:hyperlink r:id="rId9">
        <w:r>
          <w:rPr>
            <w:b/>
            <w:sz w:val="18"/>
            <w:szCs w:val="18"/>
          </w:rPr>
          <w:t>avis02400v@istruzione.it</w:t>
        </w:r>
      </w:hyperlink>
      <w:r>
        <w:rPr>
          <w:b/>
          <w:sz w:val="18"/>
          <w:szCs w:val="18"/>
        </w:rPr>
        <w:t xml:space="preserve"> – P.EC.: </w:t>
      </w:r>
      <w:hyperlink r:id="rId10">
        <w:r>
          <w:rPr>
            <w:b/>
            <w:sz w:val="18"/>
            <w:szCs w:val="18"/>
          </w:rPr>
          <w:t>avis02400v@pec.istruzione.it</w:t>
        </w:r>
      </w:hyperlink>
      <w:r>
        <w:rPr>
          <w:b/>
          <w:sz w:val="18"/>
          <w:szCs w:val="18"/>
        </w:rPr>
        <w:t xml:space="preserve">- Web </w:t>
      </w:r>
      <w:hyperlink r:id="rId11">
        <w:r>
          <w:rPr>
            <w:b/>
            <w:sz w:val="18"/>
            <w:szCs w:val="18"/>
          </w:rPr>
          <w:t>http://www.isiss</w:t>
        </w:r>
        <w:r>
          <w:rPr>
            <w:b/>
            <w:sz w:val="18"/>
            <w:szCs w:val="18"/>
          </w:rPr>
          <w:t>deluca.gov.it</w:t>
        </w:r>
      </w:hyperlink>
    </w:p>
    <w:p w:rsidR="00934EF2" w:rsidRDefault="00934EF2">
      <w:pPr>
        <w:pStyle w:val="LO-normal"/>
        <w:spacing w:after="0" w:line="240" w:lineRule="auto"/>
        <w:jc w:val="center"/>
        <w:rPr>
          <w:color w:val="000000"/>
          <w:sz w:val="20"/>
          <w:szCs w:val="20"/>
        </w:rPr>
      </w:pPr>
    </w:p>
    <w:p w:rsidR="00934EF2" w:rsidRDefault="00934EF2">
      <w:pPr>
        <w:pStyle w:val="LO-normal"/>
        <w:spacing w:after="0" w:line="240" w:lineRule="auto"/>
        <w:rPr>
          <w:b/>
          <w:color w:val="002060"/>
          <w:sz w:val="28"/>
          <w:szCs w:val="28"/>
        </w:rPr>
      </w:pPr>
    </w:p>
    <w:p w:rsidR="00934EF2" w:rsidRDefault="00C90122">
      <w:pPr>
        <w:pStyle w:val="LO-normal"/>
        <w:spacing w:after="0" w:line="240" w:lineRule="auto"/>
        <w:jc w:val="center"/>
        <w:rPr>
          <w:b/>
          <w:color w:val="000000"/>
          <w:sz w:val="44"/>
          <w:szCs w:val="44"/>
        </w:rPr>
      </w:pPr>
      <w:r>
        <w:rPr>
          <w:b/>
          <w:color w:val="000000"/>
          <w:sz w:val="44"/>
          <w:szCs w:val="44"/>
        </w:rPr>
        <w:t>DOCUMENTO DEL CONSIGLIO DI CLASSE</w:t>
      </w:r>
    </w:p>
    <w:p w:rsidR="00934EF2" w:rsidRDefault="00934EF2">
      <w:pPr>
        <w:pStyle w:val="LO-normal"/>
        <w:spacing w:after="0" w:line="240" w:lineRule="auto"/>
        <w:jc w:val="center"/>
        <w:rPr>
          <w:b/>
          <w:color w:val="000000"/>
          <w:sz w:val="20"/>
          <w:szCs w:val="20"/>
        </w:rPr>
      </w:pPr>
    </w:p>
    <w:p w:rsidR="00934EF2" w:rsidRDefault="00C90122">
      <w:pPr>
        <w:pStyle w:val="LO-norma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ai sensi dell’ O.M.n.45 del 9/03/2023(Art. 10, c. 1,2,3,4)emanata ai sensi dell’art. 1, comma 956, della L. n. 234 /2021 e dell’art. 1 del D.L. n.22/2020 convertito con legge n. 41/2020  </w:t>
      </w:r>
    </w:p>
    <w:p w:rsidR="00934EF2" w:rsidRDefault="00934EF2">
      <w:pPr>
        <w:pStyle w:val="LO-normal"/>
        <w:spacing w:after="0" w:line="240" w:lineRule="auto"/>
        <w:jc w:val="center"/>
        <w:rPr>
          <w:b/>
          <w:color w:val="354369"/>
          <w:sz w:val="28"/>
          <w:szCs w:val="28"/>
        </w:rPr>
      </w:pPr>
    </w:p>
    <w:p w:rsidR="00934EF2" w:rsidRDefault="00934EF2">
      <w:pPr>
        <w:pStyle w:val="LO-normal"/>
        <w:rPr>
          <w:b/>
          <w:color w:val="FF0000"/>
          <w:sz w:val="28"/>
          <w:szCs w:val="28"/>
        </w:rPr>
      </w:pPr>
      <w:r>
        <w:rPr>
          <w:b/>
          <w:color w:val="FF0000"/>
          <w:sz w:val="28"/>
          <w:szCs w:val="28"/>
        </w:rPr>
        <w:pict>
          <v:oval id="Immagine1" o:spid="_x0000_s1033" style="position:absolute;margin-left:33.55pt;margin-top:21.7pt;width:434.15pt;height:118.85pt;flip:y;z-index:251655168" fillcolor="#fed46c" stroked="f" strokecolor="#3465a4" strokeweight="1.06mm">
            <v:fill color2="#9ed2df" o:detectmouseclick="t"/>
            <v:shadow on="t" color="#4b2103"/>
            <v:textbox>
              <w:txbxContent>
                <w:p w:rsidR="00934EF2" w:rsidRDefault="00C90122">
                  <w:pPr>
                    <w:pStyle w:val="Contenutocornice"/>
                    <w:spacing w:after="0"/>
                    <w:jc w:val="center"/>
                    <w:rPr>
                      <w:rFonts w:cstheme="minorHAnsi"/>
                      <w:b/>
                      <w:i/>
                      <w:color w:val="002060"/>
                      <w:sz w:val="32"/>
                      <w:szCs w:val="32"/>
                    </w:rPr>
                  </w:pPr>
                  <w:r>
                    <w:rPr>
                      <w:rFonts w:cstheme="minorHAnsi"/>
                      <w:b/>
                      <w:i/>
                      <w:color w:val="002060"/>
                      <w:sz w:val="32"/>
                      <w:szCs w:val="32"/>
                    </w:rPr>
                    <w:t xml:space="preserve">ISISS </w:t>
                  </w:r>
                  <w:r>
                    <w:rPr>
                      <w:rFonts w:cstheme="minorHAnsi"/>
                      <w:b/>
                      <w:i/>
                      <w:color w:val="002060"/>
                      <w:sz w:val="32"/>
                      <w:szCs w:val="32"/>
                    </w:rPr>
                    <w:t>P.A.Deluca Avellino</w:t>
                  </w:r>
                </w:p>
                <w:p w:rsidR="00934EF2" w:rsidRDefault="00C90122">
                  <w:pPr>
                    <w:pStyle w:val="Contenutocornice"/>
                    <w:spacing w:after="0"/>
                    <w:jc w:val="center"/>
                    <w:rPr>
                      <w:rFonts w:cstheme="minorHAnsi"/>
                      <w:b/>
                      <w:i/>
                      <w:color w:val="002060"/>
                      <w:sz w:val="32"/>
                      <w:szCs w:val="32"/>
                    </w:rPr>
                  </w:pPr>
                  <w:r>
                    <w:rPr>
                      <w:rFonts w:cstheme="minorHAnsi"/>
                      <w:b/>
                      <w:i/>
                      <w:color w:val="002060"/>
                      <w:sz w:val="32"/>
                      <w:szCs w:val="32"/>
                    </w:rPr>
                    <w:t>Liceo Artistico indirizzo arti figurative</w:t>
                  </w:r>
                </w:p>
                <w:p w:rsidR="00934EF2" w:rsidRDefault="00C90122">
                  <w:pPr>
                    <w:pStyle w:val="Contenutocornice"/>
                    <w:spacing w:after="0"/>
                    <w:jc w:val="center"/>
                    <w:rPr>
                      <w:rFonts w:cstheme="minorHAnsi"/>
                      <w:b/>
                      <w:i/>
                      <w:color w:val="002060"/>
                      <w:sz w:val="32"/>
                      <w:szCs w:val="32"/>
                    </w:rPr>
                  </w:pPr>
                  <w:r>
                    <w:rPr>
                      <w:rFonts w:cstheme="minorHAnsi"/>
                      <w:b/>
                      <w:color w:val="002060"/>
                      <w:sz w:val="32"/>
                      <w:szCs w:val="32"/>
                    </w:rPr>
                    <w:t xml:space="preserve">CLASSE: </w:t>
                  </w:r>
                  <w:r>
                    <w:rPr>
                      <w:rFonts w:cstheme="minorHAnsi"/>
                      <w:b/>
                      <w:i/>
                      <w:color w:val="002060"/>
                      <w:sz w:val="32"/>
                      <w:szCs w:val="32"/>
                    </w:rPr>
                    <w:t>5A serale</w:t>
                  </w:r>
                </w:p>
                <w:p w:rsidR="00934EF2" w:rsidRDefault="00934EF2">
                  <w:pPr>
                    <w:pStyle w:val="Contenutocornice"/>
                    <w:spacing w:after="0"/>
                    <w:jc w:val="center"/>
                    <w:rPr>
                      <w:rFonts w:cstheme="minorHAnsi"/>
                      <w:b/>
                      <w:i/>
                      <w:color w:val="002060"/>
                      <w:sz w:val="32"/>
                      <w:szCs w:val="32"/>
                    </w:rPr>
                  </w:pPr>
                </w:p>
                <w:p w:rsidR="00934EF2" w:rsidRDefault="00934EF2">
                  <w:pPr>
                    <w:pStyle w:val="Contenutocornice"/>
                    <w:spacing w:after="0"/>
                    <w:jc w:val="center"/>
                    <w:rPr>
                      <w:rFonts w:cstheme="minorHAnsi"/>
                      <w:b/>
                      <w:i/>
                      <w:color w:val="002060"/>
                      <w:sz w:val="32"/>
                      <w:szCs w:val="32"/>
                    </w:rPr>
                  </w:pPr>
                </w:p>
                <w:p w:rsidR="00934EF2" w:rsidRDefault="00934EF2">
                  <w:pPr>
                    <w:pStyle w:val="Contenutocornice"/>
                    <w:spacing w:after="0"/>
                    <w:jc w:val="center"/>
                    <w:rPr>
                      <w:rFonts w:cstheme="minorHAnsi"/>
                      <w:i/>
                      <w:color w:val="002060"/>
                      <w:sz w:val="32"/>
                      <w:szCs w:val="32"/>
                    </w:rPr>
                  </w:pPr>
                </w:p>
                <w:p w:rsidR="00934EF2" w:rsidRDefault="00934EF2">
                  <w:pPr>
                    <w:pStyle w:val="Contenutocornice"/>
                    <w:spacing w:after="0"/>
                    <w:jc w:val="center"/>
                    <w:rPr>
                      <w:rFonts w:cstheme="minorHAnsi"/>
                      <w:i/>
                      <w:color w:val="002060"/>
                      <w:sz w:val="32"/>
                      <w:szCs w:val="32"/>
                    </w:rPr>
                  </w:pPr>
                </w:p>
                <w:p w:rsidR="00934EF2" w:rsidRDefault="00934EF2">
                  <w:pPr>
                    <w:pStyle w:val="Contenutocornice"/>
                    <w:spacing w:after="0"/>
                    <w:jc w:val="center"/>
                    <w:rPr>
                      <w:rFonts w:cstheme="minorHAnsi"/>
                      <w:i/>
                      <w:color w:val="002060"/>
                      <w:sz w:val="32"/>
                      <w:szCs w:val="32"/>
                    </w:rPr>
                  </w:pPr>
                </w:p>
              </w:txbxContent>
            </v:textbox>
            <w10:wrap type="square"/>
          </v:oval>
        </w:pict>
      </w:r>
    </w:p>
    <w:p w:rsidR="00934EF2" w:rsidRDefault="00934EF2">
      <w:pPr>
        <w:pStyle w:val="LO-normal"/>
        <w:rPr>
          <w:b/>
          <w:color w:val="FF0000"/>
          <w:sz w:val="28"/>
          <w:szCs w:val="28"/>
        </w:rPr>
      </w:pPr>
    </w:p>
    <w:p w:rsidR="00934EF2" w:rsidRDefault="00934EF2">
      <w:pPr>
        <w:pStyle w:val="LO-normal"/>
        <w:rPr>
          <w:b/>
          <w:color w:val="FF0000"/>
          <w:sz w:val="28"/>
          <w:szCs w:val="28"/>
        </w:rPr>
      </w:pPr>
    </w:p>
    <w:p w:rsidR="00934EF2" w:rsidRDefault="00934EF2">
      <w:pPr>
        <w:pStyle w:val="LO-normal"/>
        <w:spacing w:after="0" w:line="240" w:lineRule="auto"/>
        <w:jc w:val="center"/>
        <w:rPr>
          <w:rFonts w:ascii="Times New Roman" w:eastAsia="Times New Roman" w:hAnsi="Times New Roman" w:cs="Times New Roman"/>
          <w:b/>
          <w:color w:val="FF0000"/>
          <w:sz w:val="36"/>
          <w:szCs w:val="36"/>
        </w:rPr>
      </w:pPr>
    </w:p>
    <w:p w:rsidR="00934EF2" w:rsidRDefault="00934EF2">
      <w:pPr>
        <w:pStyle w:val="LO-normal"/>
        <w:spacing w:after="0" w:line="240" w:lineRule="auto"/>
        <w:jc w:val="center"/>
        <w:rPr>
          <w:rFonts w:ascii="Times New Roman" w:eastAsia="Times New Roman" w:hAnsi="Times New Roman" w:cs="Times New Roman"/>
          <w:b/>
          <w:color w:val="002060"/>
          <w:sz w:val="36"/>
          <w:szCs w:val="36"/>
        </w:rPr>
      </w:pPr>
    </w:p>
    <w:p w:rsidR="00934EF2" w:rsidRDefault="00934EF2">
      <w:pPr>
        <w:pStyle w:val="LO-normal"/>
        <w:spacing w:after="0" w:line="240" w:lineRule="auto"/>
        <w:jc w:val="center"/>
        <w:rPr>
          <w:rFonts w:ascii="Times New Roman" w:eastAsia="Times New Roman" w:hAnsi="Times New Roman" w:cs="Times New Roman"/>
          <w:b/>
          <w:color w:val="002060"/>
          <w:sz w:val="36"/>
          <w:szCs w:val="36"/>
        </w:rPr>
      </w:pPr>
    </w:p>
    <w:p w:rsidR="00934EF2" w:rsidRDefault="00934EF2">
      <w:pPr>
        <w:pStyle w:val="LO-normal"/>
        <w:spacing w:after="0" w:line="240" w:lineRule="auto"/>
        <w:jc w:val="center"/>
        <w:rPr>
          <w:rFonts w:ascii="Times New Roman" w:eastAsia="Times New Roman" w:hAnsi="Times New Roman" w:cs="Times New Roman"/>
          <w:b/>
          <w:color w:val="002060"/>
          <w:sz w:val="36"/>
          <w:szCs w:val="36"/>
        </w:rPr>
      </w:pPr>
    </w:p>
    <w:p w:rsidR="00934EF2" w:rsidRDefault="00934EF2">
      <w:pPr>
        <w:pStyle w:val="LO-normal"/>
        <w:spacing w:after="0" w:line="240" w:lineRule="auto"/>
        <w:jc w:val="center"/>
        <w:rPr>
          <w:rFonts w:ascii="Times New Roman" w:eastAsia="Times New Roman" w:hAnsi="Times New Roman" w:cs="Times New Roman"/>
          <w:b/>
          <w:color w:val="0070C0"/>
          <w:sz w:val="36"/>
          <w:szCs w:val="36"/>
        </w:rPr>
      </w:pPr>
    </w:p>
    <w:p w:rsidR="00934EF2" w:rsidRDefault="00C90122">
      <w:pPr>
        <w:pStyle w:val="LO-normal"/>
        <w:spacing w:after="0" w:line="240" w:lineRule="auto"/>
        <w:jc w:val="center"/>
        <w:rPr>
          <w:b/>
          <w:color w:val="002060"/>
          <w:sz w:val="32"/>
          <w:szCs w:val="32"/>
        </w:rPr>
      </w:pPr>
      <w:r>
        <w:rPr>
          <w:b/>
          <w:color w:val="002060"/>
          <w:sz w:val="32"/>
          <w:szCs w:val="32"/>
        </w:rPr>
        <w:t>ANNO SCOLASTICO 2022-2023</w:t>
      </w:r>
    </w:p>
    <w:p w:rsidR="00934EF2" w:rsidRDefault="00934EF2">
      <w:pPr>
        <w:pStyle w:val="LO-normal"/>
        <w:spacing w:after="0" w:line="240" w:lineRule="auto"/>
        <w:jc w:val="center"/>
        <w:rPr>
          <w:b/>
          <w:color w:val="002060"/>
          <w:sz w:val="32"/>
          <w:szCs w:val="32"/>
        </w:rPr>
      </w:pPr>
    </w:p>
    <w:p w:rsidR="00934EF2" w:rsidRDefault="00C90122">
      <w:pPr>
        <w:pStyle w:val="LO-normal"/>
        <w:spacing w:after="0" w:line="240" w:lineRule="auto"/>
        <w:jc w:val="center"/>
        <w:rPr>
          <w:b/>
          <w:color w:val="002060"/>
          <w:sz w:val="32"/>
          <w:szCs w:val="32"/>
        </w:rPr>
      </w:pPr>
      <w:r>
        <w:rPr>
          <w:noProof/>
          <w:lang w:eastAsia="it-IT" w:bidi="ar-SA"/>
        </w:rPr>
        <w:drawing>
          <wp:inline distT="0" distB="0" distL="0" distR="0">
            <wp:extent cx="2332990" cy="1552575"/>
            <wp:effectExtent l="0" t="0" r="0" b="0"/>
            <wp:docPr id="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8.png"/>
                    <pic:cNvPicPr>
                      <a:picLocks noChangeAspect="1" noChangeArrowheads="1"/>
                    </pic:cNvPicPr>
                  </pic:nvPicPr>
                  <pic:blipFill>
                    <a:blip r:embed="rId12"/>
                    <a:stretch>
                      <a:fillRect/>
                    </a:stretch>
                  </pic:blipFill>
                  <pic:spPr bwMode="auto">
                    <a:xfrm>
                      <a:off x="0" y="0"/>
                      <a:ext cx="2332990" cy="1552575"/>
                    </a:xfrm>
                    <a:prstGeom prst="rect">
                      <a:avLst/>
                    </a:prstGeom>
                  </pic:spPr>
                </pic:pic>
              </a:graphicData>
            </a:graphic>
          </wp:inline>
        </w:drawing>
      </w:r>
    </w:p>
    <w:p w:rsidR="00934EF2" w:rsidRDefault="00934EF2">
      <w:pPr>
        <w:pStyle w:val="LO-normal"/>
        <w:spacing w:after="0" w:line="240" w:lineRule="auto"/>
        <w:jc w:val="center"/>
        <w:rPr>
          <w:b/>
          <w:color w:val="002060"/>
          <w:sz w:val="32"/>
          <w:szCs w:val="32"/>
        </w:rPr>
      </w:pPr>
    </w:p>
    <w:p w:rsidR="00934EF2" w:rsidRDefault="00934EF2">
      <w:pPr>
        <w:pStyle w:val="LO-normal"/>
        <w:spacing w:after="0" w:line="240" w:lineRule="auto"/>
        <w:rPr>
          <w:b/>
          <w:color w:val="002060"/>
          <w:sz w:val="28"/>
          <w:szCs w:val="28"/>
        </w:rPr>
      </w:pPr>
    </w:p>
    <w:p w:rsidR="00934EF2" w:rsidRDefault="00C90122">
      <w:pPr>
        <w:pStyle w:val="LO-normal"/>
        <w:spacing w:after="0" w:line="240" w:lineRule="auto"/>
        <w:rPr>
          <w:b/>
          <w:color w:val="002060"/>
          <w:sz w:val="28"/>
          <w:szCs w:val="28"/>
        </w:rPr>
      </w:pPr>
      <w:r>
        <w:rPr>
          <w:b/>
          <w:color w:val="002060"/>
          <w:sz w:val="28"/>
          <w:szCs w:val="28"/>
        </w:rPr>
        <w:t xml:space="preserve">Dirigente scolastico                                             </w:t>
      </w:r>
      <w:r>
        <w:rPr>
          <w:b/>
          <w:color w:val="002060"/>
          <w:sz w:val="28"/>
          <w:szCs w:val="28"/>
        </w:rPr>
        <w:tab/>
      </w:r>
      <w:r>
        <w:rPr>
          <w:b/>
          <w:color w:val="002060"/>
          <w:sz w:val="28"/>
          <w:szCs w:val="28"/>
        </w:rPr>
        <w:tab/>
        <w:t xml:space="preserve"> Coordinatore di classe</w:t>
      </w:r>
    </w:p>
    <w:p w:rsidR="00934EF2" w:rsidRDefault="00C90122">
      <w:pPr>
        <w:pStyle w:val="LO-normal"/>
        <w:spacing w:after="0" w:line="240" w:lineRule="auto"/>
        <w:jc w:val="both"/>
        <w:rPr>
          <w:b/>
          <w:color w:val="002060"/>
          <w:sz w:val="28"/>
          <w:szCs w:val="28"/>
        </w:rPr>
      </w:pPr>
      <w:r>
        <w:rPr>
          <w:b/>
          <w:color w:val="002060"/>
          <w:sz w:val="28"/>
          <w:szCs w:val="28"/>
        </w:rPr>
        <w:t xml:space="preserve">Prof.ssa Maria Rosaria Siciliano                                           </w:t>
      </w:r>
      <w:r>
        <w:rPr>
          <w:b/>
          <w:color w:val="002060"/>
          <w:sz w:val="28"/>
          <w:szCs w:val="28"/>
        </w:rPr>
        <w:tab/>
        <w:t xml:space="preserve">Prof. ssa </w:t>
      </w:r>
      <w:r>
        <w:rPr>
          <w:b/>
          <w:color w:val="002060"/>
          <w:sz w:val="28"/>
          <w:szCs w:val="28"/>
        </w:rPr>
        <w:t>Gabriella Chelina Crisci</w:t>
      </w:r>
    </w:p>
    <w:p w:rsidR="00934EF2" w:rsidRDefault="00934EF2">
      <w:pPr>
        <w:pStyle w:val="LO-normal"/>
        <w:spacing w:after="0" w:line="240" w:lineRule="auto"/>
        <w:jc w:val="center"/>
        <w:rPr>
          <w:b/>
          <w:color w:val="354369"/>
          <w:sz w:val="28"/>
          <w:szCs w:val="28"/>
        </w:rPr>
      </w:pPr>
    </w:p>
    <w:p w:rsidR="00934EF2" w:rsidRDefault="00934EF2">
      <w:pPr>
        <w:pStyle w:val="LO-normal"/>
        <w:spacing w:after="0" w:line="240" w:lineRule="auto"/>
        <w:jc w:val="center"/>
        <w:rPr>
          <w:b/>
          <w:color w:val="354369"/>
          <w:sz w:val="28"/>
          <w:szCs w:val="28"/>
        </w:rPr>
      </w:pPr>
    </w:p>
    <w:p w:rsidR="00934EF2" w:rsidRDefault="00934EF2">
      <w:pPr>
        <w:pStyle w:val="LO-normal"/>
        <w:spacing w:after="0" w:line="240" w:lineRule="auto"/>
        <w:jc w:val="center"/>
        <w:rPr>
          <w:b/>
          <w:color w:val="354369"/>
          <w:sz w:val="28"/>
          <w:szCs w:val="28"/>
        </w:rPr>
      </w:pPr>
    </w:p>
    <w:p w:rsidR="00934EF2" w:rsidRDefault="00C90122">
      <w:pPr>
        <w:pStyle w:val="LO-normal"/>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INDICE </w:t>
      </w:r>
    </w:p>
    <w:p w:rsidR="00934EF2" w:rsidRDefault="00C90122">
      <w:pPr>
        <w:pStyle w:val="LO-normal"/>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Premessa: riferimenti normativi</w:t>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p>
    <w:p w:rsidR="00934EF2" w:rsidRDefault="00C90122">
      <w:pPr>
        <w:pStyle w:val="LO-normal"/>
        <w:numPr>
          <w:ilvl w:val="0"/>
          <w:numId w:val="11"/>
        </w:num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Il Consiglio di Classe</w:t>
      </w:r>
    </w:p>
    <w:p w:rsidR="00934EF2" w:rsidRDefault="00C90122">
      <w:pPr>
        <w:pStyle w:val="LO-normal"/>
        <w:numPr>
          <w:ilvl w:val="0"/>
          <w:numId w:val="8"/>
        </w:numPr>
        <w:spacing w:before="240" w:after="0" w:line="240" w:lineRule="auto"/>
        <w:rPr>
          <w:color w:val="000000"/>
          <w:sz w:val="24"/>
          <w:szCs w:val="24"/>
        </w:rPr>
      </w:pPr>
      <w:r>
        <w:rPr>
          <w:rFonts w:ascii="Times New Roman" w:eastAsia="Times New Roman" w:hAnsi="Times New Roman" w:cs="Times New Roman"/>
          <w:color w:val="000000"/>
          <w:sz w:val="24"/>
          <w:szCs w:val="24"/>
        </w:rPr>
        <w:t xml:space="preserve">Composizione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8"/>
        </w:numPr>
        <w:spacing w:after="0" w:line="240" w:lineRule="auto"/>
        <w:rPr>
          <w:color w:val="000000"/>
          <w:sz w:val="24"/>
          <w:szCs w:val="24"/>
        </w:rPr>
      </w:pPr>
      <w:r>
        <w:rPr>
          <w:rFonts w:ascii="Times New Roman" w:eastAsia="Times New Roman" w:hAnsi="Times New Roman" w:cs="Times New Roman"/>
          <w:color w:val="000000"/>
          <w:sz w:val="24"/>
          <w:szCs w:val="24"/>
        </w:rPr>
        <w:t>Continuità didattica</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8"/>
        </w:numPr>
        <w:spacing w:after="240" w:line="240" w:lineRule="auto"/>
        <w:rPr>
          <w:color w:val="000000"/>
          <w:sz w:val="24"/>
          <w:szCs w:val="24"/>
        </w:rPr>
      </w:pPr>
      <w:r>
        <w:rPr>
          <w:rFonts w:ascii="Times New Roman" w:eastAsia="Times New Roman" w:hAnsi="Times New Roman" w:cs="Times New Roman"/>
          <w:color w:val="000000"/>
          <w:sz w:val="24"/>
          <w:szCs w:val="24"/>
        </w:rPr>
        <w:t xml:space="preserve">Docenti Commissari </w:t>
      </w:r>
      <w:r>
        <w:rPr>
          <w:rFonts w:ascii="Times New Roman" w:eastAsia="Times New Roman" w:hAnsi="Times New Roman" w:cs="Times New Roman"/>
          <w:color w:val="000000"/>
          <w:sz w:val="24"/>
          <w:szCs w:val="24"/>
        </w:rPr>
        <w:t>interni</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ind w:left="780"/>
        <w:rPr>
          <w:rFonts w:ascii="Times New Roman" w:eastAsia="Times New Roman" w:hAnsi="Times New Roman" w:cs="Times New Roman"/>
          <w:b/>
          <w:sz w:val="24"/>
          <w:szCs w:val="24"/>
        </w:rPr>
      </w:pPr>
      <w:r>
        <w:rPr>
          <w:rFonts w:ascii="Times New Roman" w:eastAsia="Times New Roman" w:hAnsi="Times New Roman" w:cs="Times New Roman"/>
          <w:b/>
          <w:sz w:val="24"/>
          <w:szCs w:val="24"/>
        </w:rPr>
        <w:t>2.  Liceo Artistico</w:t>
      </w:r>
    </w:p>
    <w:p w:rsidR="00934EF2" w:rsidRDefault="00C90122">
      <w:pPr>
        <w:pStyle w:val="LO-normal"/>
        <w:numPr>
          <w:ilvl w:val="0"/>
          <w:numId w:val="7"/>
        </w:numPr>
        <w:spacing w:after="0" w:line="240" w:lineRule="auto"/>
        <w:rPr>
          <w:color w:val="000000"/>
          <w:sz w:val="24"/>
          <w:szCs w:val="24"/>
        </w:rPr>
      </w:pPr>
      <w:r>
        <w:rPr>
          <w:rFonts w:ascii="Times New Roman" w:eastAsia="Times New Roman" w:hAnsi="Times New Roman" w:cs="Times New Roman"/>
          <w:color w:val="000000"/>
          <w:sz w:val="24"/>
          <w:szCs w:val="24"/>
        </w:rPr>
        <w:t>Breve descrizione del contesto</w:t>
      </w:r>
    </w:p>
    <w:p w:rsidR="00934EF2" w:rsidRDefault="00C90122">
      <w:pPr>
        <w:pStyle w:val="LO-normal"/>
        <w:numPr>
          <w:ilvl w:val="0"/>
          <w:numId w:val="7"/>
        </w:numPr>
        <w:spacing w:after="0" w:line="240" w:lineRule="auto"/>
        <w:rPr>
          <w:color w:val="000000"/>
          <w:sz w:val="24"/>
          <w:szCs w:val="24"/>
        </w:rPr>
      </w:pPr>
      <w:r>
        <w:rPr>
          <w:rFonts w:ascii="Times New Roman" w:eastAsia="Times New Roman" w:hAnsi="Times New Roman" w:cs="Times New Roman"/>
          <w:color w:val="000000"/>
          <w:sz w:val="24"/>
          <w:szCs w:val="24"/>
        </w:rPr>
        <w:t>Il liceo artistico, profilo generale del corso serale e risultati di apprendimento</w:t>
      </w:r>
      <w:r>
        <w:rPr>
          <w:rFonts w:ascii="Times New Roman" w:eastAsia="Times New Roman" w:hAnsi="Times New Roman" w:cs="Times New Roman"/>
          <w:color w:val="000000"/>
          <w:sz w:val="24"/>
          <w:szCs w:val="24"/>
        </w:rPr>
        <w:tab/>
      </w:r>
    </w:p>
    <w:p w:rsidR="00934EF2" w:rsidRDefault="00C90122">
      <w:pPr>
        <w:pStyle w:val="LO-normal"/>
        <w:numPr>
          <w:ilvl w:val="0"/>
          <w:numId w:val="7"/>
        </w:numPr>
        <w:spacing w:after="0" w:line="240" w:lineRule="auto"/>
        <w:rPr>
          <w:color w:val="000000"/>
          <w:sz w:val="24"/>
          <w:szCs w:val="24"/>
        </w:rPr>
      </w:pPr>
      <w:r>
        <w:rPr>
          <w:rFonts w:ascii="Times New Roman" w:eastAsia="Times New Roman" w:hAnsi="Times New Roman" w:cs="Times New Roman"/>
          <w:color w:val="000000"/>
          <w:sz w:val="24"/>
          <w:szCs w:val="24"/>
        </w:rPr>
        <w:t>Piano di Studi quinquennale</w:t>
      </w:r>
      <w:r>
        <w:rPr>
          <w:rFonts w:ascii="Times New Roman" w:eastAsia="Times New Roman" w:hAnsi="Times New Roman" w:cs="Times New Roman"/>
          <w:color w:val="C9211E"/>
          <w:sz w:val="24"/>
          <w:szCs w:val="24"/>
        </w:rPr>
        <w:tab/>
      </w:r>
    </w:p>
    <w:p w:rsidR="00934EF2" w:rsidRDefault="00C90122">
      <w:pPr>
        <w:pStyle w:val="LO-normal"/>
        <w:spacing w:after="0" w:line="240" w:lineRule="auto"/>
        <w:ind w:left="1418"/>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color w:val="FF0000"/>
          <w:sz w:val="24"/>
          <w:szCs w:val="24"/>
        </w:rPr>
        <w:tab/>
      </w:r>
      <w:r>
        <w:rPr>
          <w:rFonts w:ascii="Times New Roman" w:eastAsia="Times New Roman" w:hAnsi="Times New Roman" w:cs="Times New Roman"/>
          <w:color w:val="FF0000"/>
          <w:sz w:val="24"/>
          <w:szCs w:val="24"/>
        </w:rPr>
        <w:tab/>
      </w:r>
      <w:r>
        <w:rPr>
          <w:rFonts w:ascii="Times New Roman" w:eastAsia="Times New Roman" w:hAnsi="Times New Roman" w:cs="Times New Roman"/>
          <w:color w:val="FF0000"/>
          <w:sz w:val="24"/>
          <w:szCs w:val="24"/>
        </w:rPr>
        <w:tab/>
      </w:r>
      <w:r>
        <w:rPr>
          <w:rFonts w:ascii="Times New Roman" w:eastAsia="Times New Roman" w:hAnsi="Times New Roman" w:cs="Times New Roman"/>
          <w:color w:val="FF0000"/>
          <w:sz w:val="24"/>
          <w:szCs w:val="24"/>
        </w:rPr>
        <w:tab/>
      </w:r>
    </w:p>
    <w:p w:rsidR="00934EF2" w:rsidRDefault="00C90122">
      <w:pPr>
        <w:pStyle w:val="LO-normal"/>
        <w:ind w:left="780"/>
        <w:rPr>
          <w:rFonts w:ascii="Times New Roman" w:eastAsia="Times New Roman" w:hAnsi="Times New Roman" w:cs="Times New Roman"/>
          <w:b/>
          <w:sz w:val="24"/>
          <w:szCs w:val="24"/>
        </w:rPr>
      </w:pPr>
      <w:r>
        <w:rPr>
          <w:rFonts w:ascii="Times New Roman" w:eastAsia="Times New Roman" w:hAnsi="Times New Roman" w:cs="Times New Roman"/>
          <w:b/>
          <w:sz w:val="24"/>
          <w:szCs w:val="24"/>
        </w:rPr>
        <w:t>3.  La Classe</w:t>
      </w:r>
    </w:p>
    <w:p w:rsidR="00934EF2" w:rsidRDefault="00C90122">
      <w:pPr>
        <w:pStyle w:val="LO-normal"/>
        <w:numPr>
          <w:ilvl w:val="0"/>
          <w:numId w:val="5"/>
        </w:numPr>
        <w:spacing w:after="0" w:line="240" w:lineRule="auto"/>
        <w:rPr>
          <w:color w:val="000000"/>
          <w:sz w:val="24"/>
          <w:szCs w:val="24"/>
        </w:rPr>
      </w:pPr>
      <w:r>
        <w:rPr>
          <w:rFonts w:ascii="Times New Roman" w:eastAsia="Times New Roman" w:hAnsi="Times New Roman" w:cs="Times New Roman"/>
          <w:color w:val="000000"/>
          <w:sz w:val="24"/>
          <w:szCs w:val="24"/>
        </w:rPr>
        <w:t>Elenco dei candidati(omissis)</w:t>
      </w:r>
    </w:p>
    <w:p w:rsidR="00934EF2" w:rsidRDefault="00C90122">
      <w:pPr>
        <w:pStyle w:val="LO-normal"/>
        <w:numPr>
          <w:ilvl w:val="0"/>
          <w:numId w:val="5"/>
        </w:numPr>
        <w:spacing w:after="0" w:line="240" w:lineRule="auto"/>
        <w:rPr>
          <w:color w:val="000000"/>
          <w:sz w:val="24"/>
          <w:szCs w:val="24"/>
        </w:rPr>
      </w:pPr>
      <w:r>
        <w:rPr>
          <w:rFonts w:ascii="Times New Roman" w:eastAsia="Times New Roman" w:hAnsi="Times New Roman" w:cs="Times New Roman"/>
          <w:color w:val="000000"/>
          <w:sz w:val="24"/>
          <w:szCs w:val="24"/>
        </w:rPr>
        <w:t>Profilo della classe</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ind w:left="360"/>
      </w:pPr>
      <w:r>
        <w:rPr>
          <w:color w:val="FF0000"/>
        </w:rPr>
        <w:tab/>
      </w:r>
      <w:r>
        <w:rPr>
          <w:color w:val="FF0000"/>
        </w:rPr>
        <w:tab/>
      </w:r>
      <w:r>
        <w:rPr>
          <w:color w:val="FF0000"/>
        </w:rPr>
        <w:tab/>
      </w:r>
      <w:r>
        <w:rPr>
          <w:color w:val="FF0000"/>
        </w:rPr>
        <w:tab/>
      </w: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Programmazione Collegiale </w:t>
      </w:r>
    </w:p>
    <w:p w:rsidR="00934EF2" w:rsidRDefault="00C90122">
      <w:pPr>
        <w:pStyle w:val="LO-normal"/>
        <w:numPr>
          <w:ilvl w:val="0"/>
          <w:numId w:val="9"/>
        </w:numPr>
        <w:spacing w:after="0" w:line="240" w:lineRule="auto"/>
        <w:rPr>
          <w:color w:val="000000"/>
          <w:sz w:val="24"/>
          <w:szCs w:val="24"/>
        </w:rPr>
      </w:pPr>
      <w:r>
        <w:rPr>
          <w:rFonts w:ascii="Times New Roman" w:eastAsia="Times New Roman" w:hAnsi="Times New Roman" w:cs="Times New Roman"/>
          <w:color w:val="000000"/>
          <w:sz w:val="24"/>
          <w:szCs w:val="24"/>
        </w:rPr>
        <w:t>Strategie didattiche</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9"/>
        </w:numPr>
        <w:spacing w:after="0" w:line="240" w:lineRule="auto"/>
        <w:rPr>
          <w:color w:val="000000"/>
          <w:sz w:val="24"/>
          <w:szCs w:val="24"/>
        </w:rPr>
      </w:pPr>
      <w:r>
        <w:rPr>
          <w:rFonts w:ascii="Times New Roman" w:eastAsia="Times New Roman" w:hAnsi="Times New Roman" w:cs="Times New Roman"/>
          <w:color w:val="000000"/>
          <w:sz w:val="24"/>
          <w:szCs w:val="24"/>
        </w:rPr>
        <w:t>Obiettivi di apprendimento specifici e trasversali</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9"/>
        </w:numPr>
        <w:spacing w:after="0" w:line="240" w:lineRule="auto"/>
        <w:rPr>
          <w:color w:val="000000"/>
          <w:sz w:val="24"/>
          <w:szCs w:val="24"/>
        </w:rPr>
      </w:pPr>
      <w:r>
        <w:rPr>
          <w:rFonts w:ascii="Times New Roman" w:eastAsia="Times New Roman" w:hAnsi="Times New Roman" w:cs="Times New Roman"/>
          <w:color w:val="000000"/>
          <w:sz w:val="24"/>
          <w:szCs w:val="24"/>
        </w:rPr>
        <w:t>Ambienti di apprendimento: strumenti, mezzi, spazi e tempi del Percorso Formativo</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9"/>
        </w:numPr>
        <w:spacing w:after="0" w:line="240" w:lineRule="auto"/>
        <w:rPr>
          <w:color w:val="000000"/>
          <w:sz w:val="24"/>
          <w:szCs w:val="24"/>
        </w:rPr>
      </w:pPr>
      <w:r>
        <w:rPr>
          <w:rFonts w:ascii="Times New Roman" w:eastAsia="Times New Roman" w:hAnsi="Times New Roman" w:cs="Times New Roman"/>
          <w:color w:val="000000"/>
          <w:sz w:val="24"/>
          <w:szCs w:val="24"/>
        </w:rPr>
        <w:t>Attività di recupero e potenziamento</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9"/>
        </w:numPr>
        <w:spacing w:after="0" w:line="240" w:lineRule="auto"/>
        <w:rPr>
          <w:color w:val="000000"/>
          <w:sz w:val="24"/>
          <w:szCs w:val="24"/>
        </w:rPr>
      </w:pPr>
      <w:r>
        <w:rPr>
          <w:rFonts w:ascii="Times New Roman" w:eastAsia="Times New Roman" w:hAnsi="Times New Roman" w:cs="Times New Roman"/>
          <w:color w:val="000000"/>
          <w:sz w:val="24"/>
          <w:szCs w:val="24"/>
        </w:rPr>
        <w:t>Nuclei interdi</w:t>
      </w:r>
      <w:r>
        <w:rPr>
          <w:rFonts w:ascii="Times New Roman" w:eastAsia="Times New Roman" w:hAnsi="Times New Roman" w:cs="Times New Roman"/>
          <w:color w:val="000000"/>
          <w:sz w:val="24"/>
          <w:szCs w:val="24"/>
        </w:rPr>
        <w:t>sciplinari</w:t>
      </w:r>
    </w:p>
    <w:p w:rsidR="00934EF2" w:rsidRDefault="00C90122">
      <w:pPr>
        <w:pStyle w:val="LO-normal"/>
        <w:numPr>
          <w:ilvl w:val="0"/>
          <w:numId w:val="9"/>
        </w:numPr>
        <w:spacing w:after="0" w:line="240" w:lineRule="auto"/>
        <w:rPr>
          <w:color w:val="000000"/>
          <w:sz w:val="24"/>
          <w:szCs w:val="24"/>
        </w:rPr>
      </w:pPr>
      <w:r>
        <w:rPr>
          <w:rFonts w:ascii="Times New Roman" w:eastAsia="Times New Roman" w:hAnsi="Times New Roman" w:cs="Times New Roman"/>
          <w:color w:val="000000"/>
          <w:sz w:val="24"/>
          <w:szCs w:val="24"/>
        </w:rPr>
        <w:t>Valutazione degli apprendimenti</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p>
    <w:p w:rsidR="00934EF2" w:rsidRDefault="00C90122">
      <w:pPr>
        <w:pStyle w:val="LO-normal"/>
        <w:rPr>
          <w:rFonts w:ascii="Times New Roman" w:eastAsia="Times New Roman" w:hAnsi="Times New Roman" w:cs="Times New Roman"/>
          <w:sz w:val="24"/>
          <w:szCs w:val="24"/>
        </w:rPr>
      </w:pPr>
      <w:r>
        <w:rPr>
          <w:rFonts w:ascii="Times New Roman" w:eastAsia="Times New Roman" w:hAnsi="Times New Roman" w:cs="Times New Roman"/>
          <w:b/>
          <w:sz w:val="24"/>
          <w:szCs w:val="24"/>
        </w:rPr>
        <w:t>5.  Educazione civica</w:t>
      </w:r>
    </w:p>
    <w:p w:rsidR="00934EF2" w:rsidRDefault="00C90122">
      <w:pPr>
        <w:pStyle w:val="LO-normal"/>
        <w:numPr>
          <w:ilvl w:val="0"/>
          <w:numId w:val="15"/>
        </w:numPr>
        <w:spacing w:after="0" w:line="240" w:lineRule="auto"/>
        <w:rPr>
          <w:color w:val="000000"/>
        </w:rPr>
      </w:pPr>
      <w:r>
        <w:rPr>
          <w:rFonts w:ascii="Times New Roman" w:eastAsia="Times New Roman" w:hAnsi="Times New Roman" w:cs="Times New Roman"/>
          <w:color w:val="000000"/>
          <w:sz w:val="24"/>
          <w:szCs w:val="24"/>
        </w:rPr>
        <w:t>Premessa</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15"/>
        </w:numPr>
        <w:spacing w:after="0" w:line="240" w:lineRule="auto"/>
        <w:rPr>
          <w:color w:val="000000"/>
        </w:rPr>
      </w:pPr>
      <w:r>
        <w:rPr>
          <w:rFonts w:ascii="Times New Roman" w:eastAsia="Times New Roman" w:hAnsi="Times New Roman" w:cs="Times New Roman"/>
          <w:color w:val="000000"/>
          <w:sz w:val="24"/>
          <w:szCs w:val="24"/>
        </w:rPr>
        <w:t>Educazione civica</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15"/>
        </w:numPr>
        <w:spacing w:after="0" w:line="240" w:lineRule="auto"/>
        <w:rPr>
          <w:color w:val="000000"/>
        </w:rPr>
      </w:pPr>
      <w:r>
        <w:rPr>
          <w:rFonts w:ascii="Times New Roman" w:eastAsia="Times New Roman" w:hAnsi="Times New Roman" w:cs="Times New Roman"/>
          <w:color w:val="000000"/>
          <w:sz w:val="24"/>
          <w:szCs w:val="24"/>
        </w:rPr>
        <w:t xml:space="preserve">Metodologia didattica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15"/>
        </w:numPr>
        <w:spacing w:after="0" w:line="240" w:lineRule="auto"/>
        <w:rPr>
          <w:color w:val="000000"/>
        </w:rPr>
      </w:pPr>
      <w:r>
        <w:rPr>
          <w:rFonts w:ascii="Times New Roman" w:eastAsia="Times New Roman" w:hAnsi="Times New Roman" w:cs="Times New Roman"/>
          <w:color w:val="000000"/>
          <w:sz w:val="24"/>
          <w:szCs w:val="24"/>
        </w:rPr>
        <w:t xml:space="preserve">Valutazione </w:t>
      </w:r>
      <w:r>
        <w:rPr>
          <w:rFonts w:ascii="Times New Roman" w:eastAsia="Times New Roman" w:hAnsi="Times New Roman" w:cs="Times New Roman"/>
          <w:color w:val="000000"/>
          <w:sz w:val="24"/>
          <w:szCs w:val="24"/>
        </w:rPr>
        <w:tab/>
      </w:r>
    </w:p>
    <w:p w:rsidR="00934EF2" w:rsidRDefault="00C90122">
      <w:pPr>
        <w:pStyle w:val="LO-normal"/>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934EF2" w:rsidRDefault="00C90122">
      <w:pPr>
        <w:pStyle w:val="LO-normal"/>
        <w:spacing w:after="0" w:line="240" w:lineRule="auto"/>
        <w:ind w:firstLine="708"/>
        <w:rPr>
          <w:rFonts w:ascii="Times New Roman" w:eastAsia="Times New Roman" w:hAnsi="Times New Roman" w:cs="Times New Roman"/>
          <w:b/>
          <w:sz w:val="24"/>
          <w:szCs w:val="24"/>
        </w:rPr>
      </w:pPr>
      <w:r>
        <w:rPr>
          <w:rFonts w:ascii="Times New Roman" w:eastAsia="Times New Roman" w:hAnsi="Times New Roman" w:cs="Times New Roman"/>
          <w:b/>
          <w:sz w:val="24"/>
          <w:szCs w:val="24"/>
        </w:rPr>
        <w:t>6.   Criteri per l’attribuzione del credito scolastico</w:t>
      </w:r>
      <w:r>
        <w:rPr>
          <w:rFonts w:ascii="Times New Roman" w:eastAsia="Times New Roman" w:hAnsi="Times New Roman" w:cs="Times New Roman"/>
          <w:b/>
          <w:sz w:val="24"/>
          <w:szCs w:val="24"/>
        </w:rPr>
        <w:tab/>
      </w:r>
    </w:p>
    <w:p w:rsidR="00934EF2" w:rsidRDefault="00C90122">
      <w:pPr>
        <w:pStyle w:val="LO-normal"/>
        <w:spacing w:after="0" w:line="240" w:lineRule="auto"/>
        <w:ind w:firstLine="708"/>
        <w:rPr>
          <w:rFonts w:ascii="Times New Roman" w:eastAsia="Times New Roman" w:hAnsi="Times New Roman" w:cs="Times New Roman"/>
          <w:b/>
          <w:color w:val="FF0000"/>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color w:val="FF0000"/>
          <w:sz w:val="24"/>
          <w:szCs w:val="24"/>
        </w:rPr>
        <w:tab/>
      </w:r>
      <w:r>
        <w:rPr>
          <w:rFonts w:ascii="Times New Roman" w:eastAsia="Times New Roman" w:hAnsi="Times New Roman" w:cs="Times New Roman"/>
          <w:b/>
          <w:color w:val="FF0000"/>
          <w:sz w:val="24"/>
          <w:szCs w:val="24"/>
        </w:rPr>
        <w:tab/>
      </w:r>
      <w:r>
        <w:rPr>
          <w:rFonts w:ascii="Times New Roman" w:eastAsia="Times New Roman" w:hAnsi="Times New Roman" w:cs="Times New Roman"/>
          <w:b/>
          <w:color w:val="FF0000"/>
          <w:sz w:val="24"/>
          <w:szCs w:val="24"/>
        </w:rPr>
        <w:tab/>
      </w:r>
    </w:p>
    <w:p w:rsidR="00934EF2" w:rsidRDefault="00C90122">
      <w:pPr>
        <w:pStyle w:val="LO-normal"/>
        <w:ind w:firstLine="708"/>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7. Attivita’ preparatorie </w:t>
      </w:r>
      <w:r>
        <w:rPr>
          <w:rFonts w:ascii="Times New Roman" w:eastAsia="Times New Roman" w:hAnsi="Times New Roman" w:cs="Times New Roman"/>
          <w:b/>
          <w:sz w:val="24"/>
          <w:szCs w:val="24"/>
        </w:rPr>
        <w:t>al colloquio dell’esame di stato</w:t>
      </w:r>
    </w:p>
    <w:p w:rsidR="00934EF2" w:rsidRDefault="00C90122">
      <w:pPr>
        <w:pStyle w:val="LO-normal"/>
        <w:numPr>
          <w:ilvl w:val="0"/>
          <w:numId w:val="16"/>
        </w:numPr>
        <w:spacing w:after="0" w:line="240" w:lineRule="auto"/>
        <w:rPr>
          <w:color w:val="000000"/>
          <w:sz w:val="24"/>
          <w:szCs w:val="24"/>
        </w:rPr>
      </w:pPr>
      <w:r>
        <w:rPr>
          <w:rFonts w:ascii="Times New Roman" w:eastAsia="Times New Roman" w:hAnsi="Times New Roman" w:cs="Times New Roman"/>
          <w:color w:val="000000"/>
          <w:sz w:val="24"/>
          <w:szCs w:val="24"/>
        </w:rPr>
        <w:t xml:space="preserve">Prove INVALSI </w:t>
      </w:r>
      <w:r>
        <w:rPr>
          <w:rFonts w:ascii="Times New Roman" w:eastAsia="Times New Roman" w:hAnsi="Times New Roman" w:cs="Times New Roman"/>
          <w:color w:val="000000"/>
          <w:sz w:val="24"/>
          <w:szCs w:val="24"/>
        </w:rPr>
        <w:t>requisito di ammissione all’esame di Stato</w:t>
      </w:r>
    </w:p>
    <w:p w:rsidR="00934EF2" w:rsidRDefault="00C90122">
      <w:pPr>
        <w:pStyle w:val="LO-normal"/>
        <w:numPr>
          <w:ilvl w:val="0"/>
          <w:numId w:val="16"/>
        </w:numPr>
        <w:spacing w:after="0" w:line="240" w:lineRule="auto"/>
        <w:rPr>
          <w:color w:val="000000"/>
          <w:sz w:val="24"/>
          <w:szCs w:val="24"/>
        </w:rPr>
      </w:pPr>
      <w:r>
        <w:rPr>
          <w:rFonts w:ascii="Times New Roman" w:eastAsia="Times New Roman" w:hAnsi="Times New Roman" w:cs="Times New Roman"/>
          <w:color w:val="000000"/>
          <w:sz w:val="24"/>
          <w:szCs w:val="24"/>
        </w:rPr>
        <w:t xml:space="preserve">Simulazione delle prove scritte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C90122">
      <w:pPr>
        <w:pStyle w:val="LO-normal"/>
        <w:numPr>
          <w:ilvl w:val="0"/>
          <w:numId w:val="16"/>
        </w:numPr>
        <w:spacing w:after="0" w:line="240" w:lineRule="auto"/>
        <w:rPr>
          <w:color w:val="000000"/>
          <w:sz w:val="24"/>
          <w:szCs w:val="24"/>
        </w:rPr>
      </w:pPr>
      <w:r>
        <w:rPr>
          <w:rFonts w:ascii="Times New Roman" w:eastAsia="Times New Roman" w:hAnsi="Times New Roman" w:cs="Times New Roman"/>
          <w:color w:val="000000"/>
          <w:sz w:val="24"/>
          <w:szCs w:val="24"/>
        </w:rPr>
        <w:t>Articolazione e modalità di svolgimento del colloquio d’esame</w:t>
      </w:r>
    </w:p>
    <w:p w:rsidR="00934EF2" w:rsidRPr="008B10C5" w:rsidRDefault="00C90122">
      <w:pPr>
        <w:pStyle w:val="LO-normal"/>
        <w:numPr>
          <w:ilvl w:val="0"/>
          <w:numId w:val="16"/>
        </w:numPr>
        <w:spacing w:after="0" w:line="240" w:lineRule="auto"/>
        <w:rPr>
          <w:sz w:val="24"/>
          <w:szCs w:val="24"/>
        </w:rPr>
      </w:pPr>
      <w:r w:rsidRPr="008B10C5">
        <w:rPr>
          <w:rFonts w:ascii="Times New Roman" w:eastAsia="Times New Roman" w:hAnsi="Times New Roman" w:cs="Times New Roman"/>
          <w:sz w:val="24"/>
          <w:szCs w:val="24"/>
        </w:rPr>
        <w:t>Proposta per l’attribuzione del bonus integrativo</w:t>
      </w:r>
      <w:r w:rsidRPr="008B10C5">
        <w:rPr>
          <w:rFonts w:ascii="Times New Roman" w:eastAsia="Times New Roman" w:hAnsi="Times New Roman" w:cs="Times New Roman"/>
          <w:sz w:val="24"/>
          <w:szCs w:val="24"/>
        </w:rPr>
        <w:tab/>
      </w:r>
      <w:r w:rsidRPr="008B10C5">
        <w:rPr>
          <w:rFonts w:ascii="Times New Roman" w:eastAsia="Times New Roman" w:hAnsi="Times New Roman" w:cs="Times New Roman"/>
          <w:sz w:val="24"/>
          <w:szCs w:val="24"/>
        </w:rPr>
        <w:tab/>
      </w:r>
      <w:r w:rsidRPr="008B10C5">
        <w:rPr>
          <w:rFonts w:ascii="Times New Roman" w:eastAsia="Times New Roman" w:hAnsi="Times New Roman" w:cs="Times New Roman"/>
          <w:sz w:val="24"/>
          <w:szCs w:val="24"/>
        </w:rPr>
        <w:tab/>
      </w:r>
      <w:r w:rsidRPr="008B10C5">
        <w:rPr>
          <w:rFonts w:ascii="Times New Roman" w:eastAsia="Times New Roman" w:hAnsi="Times New Roman" w:cs="Times New Roman"/>
          <w:sz w:val="24"/>
          <w:szCs w:val="24"/>
        </w:rPr>
        <w:tab/>
      </w:r>
      <w:r w:rsidRPr="008B10C5">
        <w:rPr>
          <w:rFonts w:ascii="Times New Roman" w:eastAsia="Times New Roman" w:hAnsi="Times New Roman" w:cs="Times New Roman"/>
          <w:sz w:val="24"/>
          <w:szCs w:val="24"/>
        </w:rPr>
        <w:tab/>
      </w:r>
      <w:r w:rsidRPr="008B10C5">
        <w:rPr>
          <w:rFonts w:ascii="Times New Roman" w:eastAsia="Times New Roman" w:hAnsi="Times New Roman" w:cs="Times New Roman"/>
          <w:sz w:val="24"/>
          <w:szCs w:val="24"/>
        </w:rPr>
        <w:tab/>
      </w:r>
      <w:r w:rsidRPr="008B10C5">
        <w:rPr>
          <w:rFonts w:ascii="Times New Roman" w:eastAsia="Times New Roman" w:hAnsi="Times New Roman" w:cs="Times New Roman"/>
          <w:sz w:val="24"/>
          <w:szCs w:val="24"/>
        </w:rPr>
        <w:tab/>
      </w:r>
    </w:p>
    <w:p w:rsidR="00934EF2" w:rsidRDefault="00C90122">
      <w:pPr>
        <w:pStyle w:val="LO-normal"/>
        <w:numPr>
          <w:ilvl w:val="0"/>
          <w:numId w:val="16"/>
        </w:numPr>
        <w:spacing w:after="0" w:line="240" w:lineRule="auto"/>
        <w:rPr>
          <w:color w:val="000000"/>
          <w:sz w:val="24"/>
          <w:szCs w:val="24"/>
        </w:rPr>
      </w:pPr>
      <w:r>
        <w:rPr>
          <w:rFonts w:ascii="Times New Roman" w:eastAsia="Times New Roman" w:hAnsi="Times New Roman" w:cs="Times New Roman"/>
          <w:color w:val="000000"/>
          <w:sz w:val="24"/>
          <w:szCs w:val="24"/>
        </w:rPr>
        <w:t>Valutaz</w:t>
      </w:r>
      <w:r>
        <w:rPr>
          <w:rFonts w:ascii="Times New Roman" w:eastAsia="Times New Roman" w:hAnsi="Times New Roman" w:cs="Times New Roman"/>
          <w:color w:val="000000"/>
          <w:sz w:val="24"/>
          <w:szCs w:val="24"/>
        </w:rPr>
        <w:t>ione colloquio</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34EF2" w:rsidRDefault="00934EF2">
      <w:pPr>
        <w:pStyle w:val="LO-normal"/>
      </w:pPr>
    </w:p>
    <w:p w:rsidR="00934EF2" w:rsidRDefault="00934EF2">
      <w:pPr>
        <w:pStyle w:val="LO-normal"/>
        <w:spacing w:after="0" w:line="240" w:lineRule="auto"/>
        <w:rPr>
          <w:rFonts w:ascii="Times New Roman" w:eastAsia="Times New Roman" w:hAnsi="Times New Roman" w:cs="Times New Roman"/>
          <w:sz w:val="24"/>
          <w:szCs w:val="24"/>
        </w:rPr>
      </w:pPr>
    </w:p>
    <w:p w:rsidR="00934EF2" w:rsidRDefault="00934EF2">
      <w:pPr>
        <w:pStyle w:val="LO-normal"/>
        <w:spacing w:after="0" w:line="240" w:lineRule="auto"/>
        <w:rPr>
          <w:rFonts w:ascii="Times New Roman" w:eastAsia="Times New Roman" w:hAnsi="Times New Roman" w:cs="Times New Roman"/>
          <w:b/>
          <w:i/>
          <w:sz w:val="24"/>
          <w:szCs w:val="24"/>
        </w:rPr>
      </w:pPr>
    </w:p>
    <w:p w:rsidR="00934EF2" w:rsidRDefault="00934EF2">
      <w:pPr>
        <w:pStyle w:val="LO-normal"/>
        <w:spacing w:after="0" w:line="240" w:lineRule="auto"/>
        <w:rPr>
          <w:rFonts w:ascii="Times New Roman" w:eastAsia="Times New Roman" w:hAnsi="Times New Roman" w:cs="Times New Roman"/>
          <w:b/>
          <w:i/>
          <w:sz w:val="24"/>
          <w:szCs w:val="24"/>
        </w:rPr>
      </w:pPr>
    </w:p>
    <w:p w:rsidR="00934EF2" w:rsidRDefault="00C90122">
      <w:pPr>
        <w:pStyle w:val="LO-normal"/>
        <w:rPr>
          <w:rFonts w:ascii="Times New Roman" w:eastAsia="Times New Roman" w:hAnsi="Times New Roman" w:cs="Times New Roman"/>
          <w:sz w:val="24"/>
          <w:szCs w:val="24"/>
        </w:rPr>
      </w:pPr>
      <w:r>
        <w:rPr>
          <w:rFonts w:ascii="Times New Roman" w:eastAsia="Times New Roman" w:hAnsi="Times New Roman" w:cs="Times New Roman"/>
          <w:b/>
          <w:i/>
          <w:sz w:val="24"/>
          <w:szCs w:val="24"/>
        </w:rPr>
        <w:t>PREMESSA: RIFERIMENTI NORMATIVI</w:t>
      </w:r>
    </w:p>
    <w:p w:rsidR="00934EF2" w:rsidRDefault="00C90122">
      <w:pPr>
        <w:pStyle w:val="LO-normal"/>
        <w:numPr>
          <w:ilvl w:val="0"/>
          <w:numId w:val="2"/>
        </w:numPr>
        <w:spacing w:after="0" w:line="240" w:lineRule="auto"/>
        <w:rPr>
          <w:color w:val="000000"/>
          <w:sz w:val="24"/>
          <w:szCs w:val="24"/>
        </w:rPr>
      </w:pPr>
      <w:r>
        <w:rPr>
          <w:rFonts w:ascii="Times New Roman" w:eastAsia="Times New Roman" w:hAnsi="Times New Roman" w:cs="Times New Roman"/>
          <w:color w:val="000000"/>
          <w:sz w:val="24"/>
          <w:szCs w:val="24"/>
        </w:rPr>
        <w:t>Articolo 1, comma 956, della legge 30 dicembre 2021, n. 234</w:t>
      </w:r>
    </w:p>
    <w:p w:rsidR="00934EF2" w:rsidRDefault="00C90122">
      <w:pPr>
        <w:pStyle w:val="LO-normal"/>
        <w:numPr>
          <w:ilvl w:val="0"/>
          <w:numId w:val="2"/>
        </w:numPr>
        <w:spacing w:after="0" w:line="240" w:lineRule="auto"/>
        <w:rPr>
          <w:color w:val="000000"/>
          <w:sz w:val="24"/>
          <w:szCs w:val="24"/>
        </w:rPr>
      </w:pPr>
      <w:r>
        <w:rPr>
          <w:rFonts w:ascii="Times New Roman" w:eastAsia="Times New Roman" w:hAnsi="Times New Roman" w:cs="Times New Roman"/>
          <w:color w:val="000000"/>
          <w:sz w:val="24"/>
          <w:szCs w:val="24"/>
        </w:rPr>
        <w:t>Decreto del Presidente della Repubblica 22 giugno 2009, n. 122</w:t>
      </w:r>
    </w:p>
    <w:p w:rsidR="00934EF2" w:rsidRDefault="00C90122">
      <w:pPr>
        <w:pStyle w:val="LO-normal"/>
        <w:numPr>
          <w:ilvl w:val="0"/>
          <w:numId w:val="2"/>
        </w:numPr>
        <w:spacing w:after="0" w:line="240" w:lineRule="auto"/>
        <w:rPr>
          <w:color w:val="000000"/>
          <w:sz w:val="24"/>
          <w:szCs w:val="24"/>
        </w:rPr>
      </w:pPr>
      <w:r>
        <w:rPr>
          <w:rFonts w:ascii="Times New Roman" w:eastAsia="Times New Roman" w:hAnsi="Times New Roman" w:cs="Times New Roman"/>
          <w:color w:val="000000"/>
          <w:sz w:val="24"/>
          <w:szCs w:val="24"/>
        </w:rPr>
        <w:t>Decreto Legislativo 13 aprile 2017, n. 62</w:t>
      </w:r>
    </w:p>
    <w:p w:rsidR="00934EF2" w:rsidRDefault="00C90122">
      <w:pPr>
        <w:pStyle w:val="LO-normal"/>
        <w:numPr>
          <w:ilvl w:val="0"/>
          <w:numId w:val="2"/>
        </w:numPr>
        <w:spacing w:after="0" w:line="240" w:lineRule="auto"/>
        <w:rPr>
          <w:color w:val="000000"/>
          <w:sz w:val="24"/>
          <w:szCs w:val="24"/>
        </w:rPr>
      </w:pPr>
      <w:r>
        <w:rPr>
          <w:rFonts w:ascii="Times New Roman" w:eastAsia="Times New Roman" w:hAnsi="Times New Roman" w:cs="Times New Roman"/>
          <w:color w:val="000000"/>
          <w:sz w:val="24"/>
          <w:szCs w:val="24"/>
        </w:rPr>
        <w:lastRenderedPageBreak/>
        <w:t xml:space="preserve">Legge 20 agosto 2019, n. 92 </w:t>
      </w:r>
      <w:r>
        <w:rPr>
          <w:rFonts w:ascii="Times New Roman" w:eastAsia="Times New Roman" w:hAnsi="Times New Roman" w:cs="Times New Roman"/>
          <w:color w:val="000000"/>
          <w:sz w:val="24"/>
          <w:szCs w:val="24"/>
        </w:rPr>
        <w:t>(Educazione civica)</w:t>
      </w:r>
    </w:p>
    <w:p w:rsidR="00934EF2" w:rsidRDefault="00C90122">
      <w:pPr>
        <w:pStyle w:val="LO-normal"/>
        <w:numPr>
          <w:ilvl w:val="0"/>
          <w:numId w:val="2"/>
        </w:numPr>
        <w:spacing w:after="0" w:line="240" w:lineRule="auto"/>
        <w:rPr>
          <w:color w:val="000000"/>
          <w:sz w:val="24"/>
          <w:szCs w:val="24"/>
        </w:rPr>
      </w:pPr>
      <w:r>
        <w:rPr>
          <w:rFonts w:ascii="Times New Roman" w:eastAsia="Times New Roman" w:hAnsi="Times New Roman" w:cs="Times New Roman"/>
          <w:color w:val="000000"/>
          <w:sz w:val="24"/>
          <w:szCs w:val="24"/>
        </w:rPr>
        <w:t>OM 16 maggio 2020, n. 11 ( art. 4 c. 4 eventuale integrazione credito classe terza)</w:t>
      </w:r>
    </w:p>
    <w:p w:rsidR="00934EF2" w:rsidRDefault="00C90122">
      <w:pPr>
        <w:pStyle w:val="LO-normal"/>
        <w:numPr>
          <w:ilvl w:val="0"/>
          <w:numId w:val="2"/>
        </w:numPr>
        <w:spacing w:after="0" w:line="240" w:lineRule="auto"/>
        <w:rPr>
          <w:color w:val="000000"/>
          <w:sz w:val="24"/>
          <w:szCs w:val="24"/>
        </w:rPr>
      </w:pPr>
      <w:r>
        <w:rPr>
          <w:rFonts w:ascii="Times New Roman" w:eastAsia="Times New Roman" w:hAnsi="Times New Roman" w:cs="Times New Roman"/>
          <w:color w:val="000000"/>
          <w:sz w:val="24"/>
          <w:szCs w:val="24"/>
        </w:rPr>
        <w:t>Decreto del Ministro dell’istruzione 6 agosto 2020, n. 88 (Curriculum dello studente)</w:t>
      </w:r>
    </w:p>
    <w:p w:rsidR="00934EF2" w:rsidRDefault="00C90122">
      <w:pPr>
        <w:pStyle w:val="LO-normal"/>
        <w:numPr>
          <w:ilvl w:val="0"/>
          <w:numId w:val="2"/>
        </w:numPr>
        <w:spacing w:after="0" w:line="240" w:lineRule="auto"/>
        <w:rPr>
          <w:color w:val="000000"/>
          <w:sz w:val="24"/>
          <w:szCs w:val="24"/>
        </w:rPr>
      </w:pPr>
      <w:r>
        <w:rPr>
          <w:rFonts w:ascii="Times New Roman" w:eastAsia="Times New Roman" w:hAnsi="Times New Roman" w:cs="Times New Roman"/>
          <w:color w:val="000000"/>
          <w:sz w:val="24"/>
          <w:szCs w:val="24"/>
        </w:rPr>
        <w:t>OM 9 marzo 2023, n. 45 (Ordinanza concernente gli esami di Stato n</w:t>
      </w:r>
      <w:r>
        <w:rPr>
          <w:rFonts w:ascii="Times New Roman" w:eastAsia="Times New Roman" w:hAnsi="Times New Roman" w:cs="Times New Roman"/>
          <w:color w:val="000000"/>
          <w:sz w:val="24"/>
          <w:szCs w:val="24"/>
        </w:rPr>
        <w:t>el secondo ciclo di istruzione)</w:t>
      </w:r>
    </w:p>
    <w:p w:rsidR="00934EF2" w:rsidRDefault="00C90122">
      <w:pPr>
        <w:pStyle w:val="LO-normal"/>
        <w:numPr>
          <w:ilvl w:val="0"/>
          <w:numId w:val="2"/>
        </w:numPr>
        <w:spacing w:after="0" w:line="240" w:lineRule="auto"/>
        <w:rPr>
          <w:color w:val="000000"/>
          <w:sz w:val="24"/>
          <w:szCs w:val="24"/>
        </w:rPr>
      </w:pPr>
      <w:r>
        <w:rPr>
          <w:rFonts w:ascii="Times New Roman" w:eastAsia="Times New Roman" w:hAnsi="Times New Roman" w:cs="Times New Roman"/>
          <w:color w:val="000000"/>
          <w:sz w:val="24"/>
          <w:szCs w:val="24"/>
        </w:rPr>
        <w:t>OM 9 marzo 2023, n. 45 (Costituzione e nomina delle commissioni)</w:t>
      </w:r>
    </w:p>
    <w:p w:rsidR="00934EF2" w:rsidRDefault="00934EF2">
      <w:pPr>
        <w:pStyle w:val="LO-normal"/>
        <w:spacing w:after="0" w:line="240" w:lineRule="auto"/>
        <w:ind w:left="360"/>
        <w:rPr>
          <w:rFonts w:ascii="Times New Roman" w:eastAsia="Times New Roman" w:hAnsi="Times New Roman" w:cs="Times New Roman"/>
          <w:b/>
          <w:i/>
          <w:color w:val="00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00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00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000000"/>
          <w:sz w:val="24"/>
          <w:szCs w:val="24"/>
        </w:rPr>
      </w:pPr>
    </w:p>
    <w:p w:rsidR="00934EF2" w:rsidRDefault="00934EF2">
      <w:pPr>
        <w:pStyle w:val="LO-normal"/>
        <w:spacing w:after="0" w:line="240" w:lineRule="auto"/>
        <w:rPr>
          <w:rFonts w:ascii="Times New Roman" w:eastAsia="Times New Roman" w:hAnsi="Times New Roman" w:cs="Times New Roman"/>
          <w:b/>
          <w:i/>
          <w:color w:val="00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r>
        <w:rPr>
          <w:rFonts w:ascii="Times New Roman" w:eastAsia="Times New Roman" w:hAnsi="Times New Roman" w:cs="Times New Roman"/>
          <w:b/>
          <w:i/>
          <w:color w:val="FF0000"/>
          <w:sz w:val="24"/>
          <w:szCs w:val="24"/>
        </w:rPr>
        <w:pict>
          <v:oval id="Immagine2" o:spid="_x0000_s1032" style="position:absolute;left:0;text-align:left;margin-left:92.25pt;margin-top:.35pt;width:328.6pt;height:54.65pt;z-index:251656192" fillcolor="#b0c6e1" strokecolor="#8898c3" strokeweight=".35mm">
            <v:fill color2="#f6f9fc" o:detectmouseclick="t"/>
            <v:shadow on="t" color="#232d46"/>
            <v:textbox>
              <w:txbxContent>
                <w:p w:rsidR="00934EF2" w:rsidRDefault="00C90122">
                  <w:pPr>
                    <w:pStyle w:val="Contenutocornice"/>
                  </w:pPr>
                  <w:r>
                    <w:rPr>
                      <w:rFonts w:asciiTheme="minorHAnsi" w:hAnsiTheme="minorHAnsi" w:cstheme="minorHAnsi"/>
                      <w:sz w:val="28"/>
                    </w:rPr>
                    <w:t>IL CONSIGLIO DI CLASSE</w:t>
                  </w:r>
                </w:p>
                <w:p w:rsidR="00934EF2" w:rsidRDefault="00934EF2">
                  <w:pPr>
                    <w:pStyle w:val="Contenutocornice"/>
                    <w:jc w:val="center"/>
                    <w:rPr>
                      <w:rFonts w:cstheme="minorHAnsi"/>
                      <w:color w:val="00B0F0"/>
                    </w:rPr>
                  </w:pPr>
                </w:p>
              </w:txbxContent>
            </v:textbox>
            <w10:wrap type="square"/>
          </v:oval>
        </w:pict>
      </w: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rPr>
          <w:rFonts w:ascii="Times New Roman" w:eastAsia="Times New Roman" w:hAnsi="Times New Roman" w:cs="Times New Roman"/>
          <w:b/>
          <w:color w:val="00B050"/>
          <w:sz w:val="24"/>
          <w:szCs w:val="24"/>
        </w:rPr>
      </w:pP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Composizione </w:t>
      </w:r>
    </w:p>
    <w:tbl>
      <w:tblPr>
        <w:tblStyle w:val="TableNormal"/>
        <w:tblW w:w="9747" w:type="dxa"/>
        <w:tblInd w:w="0" w:type="dxa"/>
        <w:tblCellMar>
          <w:top w:w="0" w:type="dxa"/>
          <w:left w:w="108" w:type="dxa"/>
          <w:bottom w:w="0" w:type="dxa"/>
          <w:right w:w="108" w:type="dxa"/>
        </w:tblCellMar>
        <w:tblLook w:val="0400"/>
      </w:tblPr>
      <w:tblGrid>
        <w:gridCol w:w="5665"/>
        <w:gridCol w:w="4082"/>
      </w:tblGrid>
      <w:tr w:rsidR="00934EF2">
        <w:tc>
          <w:tcPr>
            <w:tcW w:w="566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DISCIPLINA</w:t>
            </w:r>
          </w:p>
        </w:tc>
        <w:tc>
          <w:tcPr>
            <w:tcW w:w="408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DOCENTE</w:t>
            </w:r>
          </w:p>
        </w:tc>
      </w:tr>
      <w:tr w:rsidR="00934EF2">
        <w:tc>
          <w:tcPr>
            <w:tcW w:w="566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LINGUA E LETTERATURA ITALIANA</w:t>
            </w:r>
          </w:p>
        </w:tc>
        <w:tc>
          <w:tcPr>
            <w:tcW w:w="408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Del Gaizo Viviana </w:t>
            </w:r>
          </w:p>
        </w:tc>
      </w:tr>
      <w:tr w:rsidR="00934EF2">
        <w:tc>
          <w:tcPr>
            <w:tcW w:w="566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LINGUA E CULTURA INGLESE</w:t>
            </w:r>
          </w:p>
        </w:tc>
        <w:tc>
          <w:tcPr>
            <w:tcW w:w="408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Popova Olga </w:t>
            </w:r>
          </w:p>
        </w:tc>
      </w:tr>
      <w:tr w:rsidR="00934EF2">
        <w:tc>
          <w:tcPr>
            <w:tcW w:w="566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STORIA E FILOSOFIA</w:t>
            </w:r>
          </w:p>
        </w:tc>
        <w:tc>
          <w:tcPr>
            <w:tcW w:w="408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Festa Leonardo</w:t>
            </w:r>
          </w:p>
        </w:tc>
      </w:tr>
      <w:tr w:rsidR="00934EF2">
        <w:tc>
          <w:tcPr>
            <w:tcW w:w="566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MATEMATICA E FISICA</w:t>
            </w:r>
          </w:p>
        </w:tc>
        <w:tc>
          <w:tcPr>
            <w:tcW w:w="408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D’Onofrio Carmela </w:t>
            </w:r>
          </w:p>
        </w:tc>
      </w:tr>
      <w:tr w:rsidR="00934EF2">
        <w:tc>
          <w:tcPr>
            <w:tcW w:w="566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STORIA DELL’ARTE</w:t>
            </w:r>
          </w:p>
        </w:tc>
        <w:tc>
          <w:tcPr>
            <w:tcW w:w="408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hAnsi="Times New Roman"/>
                <w:sz w:val="24"/>
                <w:szCs w:val="24"/>
              </w:rPr>
              <w:t xml:space="preserve">Aufiero Alessandra </w:t>
            </w:r>
          </w:p>
        </w:tc>
      </w:tr>
      <w:tr w:rsidR="00934EF2">
        <w:tc>
          <w:tcPr>
            <w:tcW w:w="566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DISCIPLINE PLASTICHE SCULTOREE E S.</w:t>
            </w:r>
          </w:p>
        </w:tc>
        <w:tc>
          <w:tcPr>
            <w:tcW w:w="408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Crisci Gabriella Chelina </w:t>
            </w:r>
          </w:p>
        </w:tc>
      </w:tr>
      <w:tr w:rsidR="00934EF2">
        <w:tc>
          <w:tcPr>
            <w:tcW w:w="566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LABORATORIO </w:t>
            </w:r>
            <w:r>
              <w:rPr>
                <w:rFonts w:ascii="Times New Roman" w:eastAsia="Times New Roman" w:hAnsi="Times New Roman" w:cs="Times New Roman"/>
                <w:color w:val="000000"/>
                <w:sz w:val="24"/>
                <w:szCs w:val="24"/>
              </w:rPr>
              <w:t>DELLA FIGURAZIONE</w:t>
            </w:r>
          </w:p>
        </w:tc>
        <w:tc>
          <w:tcPr>
            <w:tcW w:w="408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Crisci Gabriella Chelina </w:t>
            </w:r>
          </w:p>
        </w:tc>
      </w:tr>
      <w:tr w:rsidR="00934EF2">
        <w:tc>
          <w:tcPr>
            <w:tcW w:w="566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RELIGIONE</w:t>
            </w:r>
          </w:p>
        </w:tc>
        <w:tc>
          <w:tcPr>
            <w:tcW w:w="408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Sabatino Alessandra </w:t>
            </w:r>
          </w:p>
        </w:tc>
      </w:tr>
    </w:tbl>
    <w:p w:rsidR="00934EF2" w:rsidRDefault="00934EF2">
      <w:pPr>
        <w:pStyle w:val="LO-normal"/>
        <w:rPr>
          <w:rFonts w:ascii="Times New Roman" w:eastAsia="Times New Roman" w:hAnsi="Times New Roman" w:cs="Times New Roman"/>
          <w:color w:val="FF0000"/>
          <w:sz w:val="24"/>
          <w:szCs w:val="24"/>
        </w:rPr>
      </w:pP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Continuità didattica</w:t>
      </w:r>
    </w:p>
    <w:tbl>
      <w:tblPr>
        <w:tblStyle w:val="TableNormal"/>
        <w:tblW w:w="9578" w:type="dxa"/>
        <w:tblInd w:w="-5" w:type="dxa"/>
        <w:tblCellMar>
          <w:top w:w="0" w:type="dxa"/>
          <w:left w:w="108" w:type="dxa"/>
          <w:bottom w:w="0" w:type="dxa"/>
          <w:right w:w="108" w:type="dxa"/>
        </w:tblCellMar>
        <w:tblLook w:val="0000"/>
      </w:tblPr>
      <w:tblGrid>
        <w:gridCol w:w="3475"/>
        <w:gridCol w:w="2832"/>
        <w:gridCol w:w="1134"/>
        <w:gridCol w:w="1138"/>
        <w:gridCol w:w="999"/>
      </w:tblGrid>
      <w:tr w:rsidR="00934EF2">
        <w:trPr>
          <w:cantSplit/>
        </w:trPr>
        <w:tc>
          <w:tcPr>
            <w:tcW w:w="3475"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DISCIPLINA</w:t>
            </w:r>
          </w:p>
        </w:tc>
        <w:tc>
          <w:tcPr>
            <w:tcW w:w="2832"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DOCENTE</w:t>
            </w:r>
          </w:p>
        </w:tc>
        <w:tc>
          <w:tcPr>
            <w:tcW w:w="3271" w:type="dxa"/>
            <w:gridSpan w:val="3"/>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Anno d’insegnamento nella classe</w:t>
            </w:r>
          </w:p>
        </w:tc>
      </w:tr>
      <w:tr w:rsidR="00934EF2">
        <w:trPr>
          <w:cantSplit/>
        </w:trPr>
        <w:tc>
          <w:tcPr>
            <w:tcW w:w="3475"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934EF2">
            <w:pPr>
              <w:pStyle w:val="LO-normal"/>
              <w:widowControl w:val="0"/>
              <w:spacing w:after="0"/>
              <w:rPr>
                <w:rFonts w:ascii="Times New Roman" w:eastAsia="Times New Roman" w:hAnsi="Times New Roman" w:cs="Times New Roman"/>
                <w:b/>
                <w:sz w:val="24"/>
                <w:szCs w:val="24"/>
              </w:rPr>
            </w:pPr>
          </w:p>
        </w:tc>
        <w:tc>
          <w:tcPr>
            <w:tcW w:w="2832"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934EF2">
            <w:pPr>
              <w:pStyle w:val="LO-normal"/>
              <w:widowControl w:val="0"/>
              <w:spacing w:after="0"/>
              <w:rPr>
                <w:rFonts w:ascii="Times New Roman" w:eastAsia="Times New Roman" w:hAnsi="Times New Roman" w:cs="Times New Roman"/>
                <w:b/>
                <w:sz w:val="24"/>
                <w:szCs w:val="24"/>
              </w:rPr>
            </w:pPr>
          </w:p>
        </w:tc>
        <w:tc>
          <w:tcPr>
            <w:tcW w:w="1134"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ANNO</w:t>
            </w:r>
          </w:p>
        </w:tc>
        <w:tc>
          <w:tcPr>
            <w:tcW w:w="1138"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ANNO</w:t>
            </w:r>
          </w:p>
        </w:tc>
        <w:tc>
          <w:tcPr>
            <w:tcW w:w="999"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ANNO</w:t>
            </w:r>
          </w:p>
        </w:tc>
      </w:tr>
      <w:tr w:rsidR="00934EF2">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LINGUA E LETTERATURA ITALIANA</w:t>
            </w:r>
          </w:p>
        </w:tc>
        <w:tc>
          <w:tcPr>
            <w:tcW w:w="283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Del Gaizo Viviana </w:t>
            </w:r>
          </w:p>
        </w:tc>
        <w:tc>
          <w:tcPr>
            <w:tcW w:w="1134"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1138"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999"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r>
      <w:tr w:rsidR="00934EF2">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LINGUA E CULTURA INGLESE</w:t>
            </w:r>
          </w:p>
        </w:tc>
        <w:tc>
          <w:tcPr>
            <w:tcW w:w="283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sz w:val="24"/>
                <w:szCs w:val="24"/>
              </w:rPr>
              <w:t xml:space="preserve">Popova Olga </w:t>
            </w:r>
          </w:p>
        </w:tc>
        <w:tc>
          <w:tcPr>
            <w:tcW w:w="1134"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1138"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999"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r>
      <w:tr w:rsidR="00934EF2">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STORIA</w:t>
            </w:r>
          </w:p>
        </w:tc>
        <w:tc>
          <w:tcPr>
            <w:tcW w:w="2832" w:type="dxa"/>
            <w:vMerge w:val="restart"/>
            <w:tcBorders>
              <w:top w:val="dotted" w:sz="4" w:space="0" w:color="000000"/>
              <w:left w:val="dotted" w:sz="4" w:space="0" w:color="000000"/>
              <w:bottom w:val="dotted" w:sz="4" w:space="0" w:color="000000"/>
              <w:right w:val="dotted" w:sz="4" w:space="0" w:color="000000"/>
            </w:tcBorders>
            <w:shd w:val="clear" w:color="auto" w:fill="auto"/>
          </w:tcPr>
          <w:p w:rsidR="00934EF2" w:rsidRDefault="00934EF2">
            <w:pPr>
              <w:pStyle w:val="LO-normal"/>
              <w:jc w:val="center"/>
              <w:rPr>
                <w:rFonts w:ascii="Times New Roman" w:eastAsia="Times New Roman" w:hAnsi="Times New Roman" w:cs="Times New Roman"/>
                <w:sz w:val="24"/>
                <w:szCs w:val="24"/>
              </w:rPr>
            </w:pPr>
          </w:p>
          <w:p w:rsidR="00934EF2" w:rsidRDefault="00C90122">
            <w:pPr>
              <w:pStyle w:val="LO-normal"/>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sz w:val="24"/>
                <w:szCs w:val="24"/>
              </w:rPr>
              <w:t xml:space="preserve">Festa Leonardo </w:t>
            </w:r>
          </w:p>
        </w:tc>
        <w:tc>
          <w:tcPr>
            <w:tcW w:w="1134"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1138"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999"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r>
      <w:tr w:rsidR="00934EF2">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FILOSOFIA</w:t>
            </w:r>
          </w:p>
        </w:tc>
        <w:tc>
          <w:tcPr>
            <w:tcW w:w="2832" w:type="dxa"/>
            <w:vMerge/>
            <w:tcBorders>
              <w:top w:val="dotted" w:sz="4" w:space="0" w:color="000000"/>
              <w:left w:val="dotted" w:sz="4" w:space="0" w:color="000000"/>
              <w:bottom w:val="dotted" w:sz="4" w:space="0" w:color="000000"/>
              <w:right w:val="dotted" w:sz="4" w:space="0" w:color="000000"/>
            </w:tcBorders>
            <w:shd w:val="clear" w:color="auto" w:fill="auto"/>
          </w:tcPr>
          <w:p w:rsidR="00934EF2" w:rsidRDefault="00934EF2">
            <w:pPr>
              <w:pStyle w:val="LO-normal"/>
              <w:widowControl w:val="0"/>
              <w:spacing w:after="0"/>
              <w:rPr>
                <w:rFonts w:ascii="Times New Roman" w:eastAsia="Times New Roman" w:hAnsi="Times New Roman" w:cs="Times New Roman"/>
                <w:color w:val="000000"/>
                <w:sz w:val="24"/>
                <w:szCs w:val="24"/>
              </w:rPr>
            </w:pPr>
          </w:p>
        </w:tc>
        <w:tc>
          <w:tcPr>
            <w:tcW w:w="1134"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934EF2">
            <w:pPr>
              <w:pStyle w:val="LO-normal"/>
              <w:widowControl w:val="0"/>
              <w:spacing w:after="0"/>
              <w:rPr>
                <w:rFonts w:ascii="Times New Roman" w:eastAsia="Times New Roman" w:hAnsi="Times New Roman" w:cs="Times New Roman"/>
                <w:color w:val="000000"/>
                <w:sz w:val="24"/>
                <w:szCs w:val="24"/>
              </w:rPr>
            </w:pPr>
          </w:p>
        </w:tc>
        <w:tc>
          <w:tcPr>
            <w:tcW w:w="1138"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934EF2">
            <w:pPr>
              <w:pStyle w:val="LO-normal"/>
              <w:widowControl w:val="0"/>
              <w:spacing w:after="0"/>
              <w:rPr>
                <w:rFonts w:ascii="Times New Roman" w:eastAsia="Times New Roman" w:hAnsi="Times New Roman" w:cs="Times New Roman"/>
                <w:color w:val="000000"/>
                <w:sz w:val="24"/>
                <w:szCs w:val="24"/>
              </w:rPr>
            </w:pPr>
          </w:p>
        </w:tc>
        <w:tc>
          <w:tcPr>
            <w:tcW w:w="999"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934EF2">
            <w:pPr>
              <w:pStyle w:val="LO-normal"/>
              <w:widowControl w:val="0"/>
              <w:spacing w:after="0"/>
              <w:rPr>
                <w:rFonts w:ascii="Times New Roman" w:eastAsia="Times New Roman" w:hAnsi="Times New Roman" w:cs="Times New Roman"/>
                <w:color w:val="000000"/>
                <w:sz w:val="24"/>
                <w:szCs w:val="24"/>
              </w:rPr>
            </w:pPr>
          </w:p>
        </w:tc>
      </w:tr>
      <w:tr w:rsidR="00934EF2">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MATEMATICA</w:t>
            </w:r>
          </w:p>
        </w:tc>
        <w:tc>
          <w:tcPr>
            <w:tcW w:w="2832" w:type="dxa"/>
            <w:vMerge w:val="restart"/>
            <w:tcBorders>
              <w:top w:val="dotted" w:sz="4" w:space="0" w:color="000000"/>
              <w:left w:val="dotted" w:sz="4" w:space="0" w:color="000000"/>
              <w:bottom w:val="dotted" w:sz="4" w:space="0" w:color="000000"/>
              <w:right w:val="dotted" w:sz="4" w:space="0" w:color="000000"/>
            </w:tcBorders>
            <w:shd w:val="clear" w:color="auto" w:fill="auto"/>
          </w:tcPr>
          <w:p w:rsidR="00934EF2" w:rsidRDefault="00934EF2">
            <w:pPr>
              <w:pStyle w:val="LO-normal"/>
              <w:jc w:val="center"/>
              <w:rPr>
                <w:rFonts w:ascii="Times New Roman" w:eastAsia="Times New Roman" w:hAnsi="Times New Roman" w:cs="Times New Roman"/>
                <w:sz w:val="24"/>
                <w:szCs w:val="24"/>
              </w:rPr>
            </w:pPr>
          </w:p>
          <w:p w:rsidR="00934EF2" w:rsidRDefault="00C90122">
            <w:pPr>
              <w:pStyle w:val="LO-normal"/>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D’Onofrio Carmela </w:t>
            </w:r>
          </w:p>
        </w:tc>
        <w:tc>
          <w:tcPr>
            <w:tcW w:w="1134"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934EF2">
            <w:pPr>
              <w:pStyle w:val="LO-normal"/>
              <w:spacing w:line="360" w:lineRule="auto"/>
              <w:jc w:val="center"/>
              <w:rPr>
                <w:rFonts w:ascii="Times New Roman" w:eastAsia="Times New Roman" w:hAnsi="Times New Roman" w:cs="Times New Roman"/>
                <w:sz w:val="24"/>
                <w:szCs w:val="24"/>
              </w:rPr>
            </w:pPr>
          </w:p>
          <w:p w:rsidR="00934EF2" w:rsidRDefault="00C90122">
            <w:pPr>
              <w:pStyle w:val="LO-normal"/>
              <w:spacing w:line="36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NO</w:t>
            </w:r>
          </w:p>
          <w:p w:rsidR="00934EF2" w:rsidRDefault="00934EF2">
            <w:pPr>
              <w:pStyle w:val="LO-normal"/>
              <w:spacing w:line="360" w:lineRule="auto"/>
              <w:jc w:val="center"/>
              <w:rPr>
                <w:rFonts w:ascii="Times New Roman" w:eastAsia="Times New Roman" w:hAnsi="Times New Roman" w:cs="Times New Roman"/>
                <w:sz w:val="24"/>
                <w:szCs w:val="24"/>
                <w:highlight w:val="yellow"/>
              </w:rPr>
            </w:pPr>
          </w:p>
        </w:tc>
        <w:tc>
          <w:tcPr>
            <w:tcW w:w="1138"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NO</w:t>
            </w:r>
          </w:p>
        </w:tc>
        <w:tc>
          <w:tcPr>
            <w:tcW w:w="999"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SI</w:t>
            </w:r>
          </w:p>
        </w:tc>
      </w:tr>
      <w:tr w:rsidR="00934EF2">
        <w:trPr>
          <w:trHeight w:val="724"/>
        </w:trPr>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FISICA</w:t>
            </w:r>
          </w:p>
        </w:tc>
        <w:tc>
          <w:tcPr>
            <w:tcW w:w="2832" w:type="dxa"/>
            <w:vMerge/>
            <w:tcBorders>
              <w:top w:val="dotted" w:sz="4" w:space="0" w:color="000000"/>
              <w:left w:val="dotted" w:sz="4" w:space="0" w:color="000000"/>
              <w:bottom w:val="dotted" w:sz="4" w:space="0" w:color="000000"/>
              <w:right w:val="dotted" w:sz="4" w:space="0" w:color="000000"/>
            </w:tcBorders>
            <w:shd w:val="clear" w:color="auto" w:fill="auto"/>
          </w:tcPr>
          <w:p w:rsidR="00934EF2" w:rsidRDefault="00934EF2">
            <w:pPr>
              <w:pStyle w:val="LO-normal"/>
              <w:widowControl w:val="0"/>
              <w:spacing w:after="0"/>
              <w:rPr>
                <w:rFonts w:ascii="Times New Roman" w:eastAsia="Times New Roman" w:hAnsi="Times New Roman" w:cs="Times New Roman"/>
                <w:color w:val="000000"/>
                <w:sz w:val="24"/>
                <w:szCs w:val="24"/>
              </w:rPr>
            </w:pPr>
          </w:p>
        </w:tc>
        <w:tc>
          <w:tcPr>
            <w:tcW w:w="1134"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934EF2">
            <w:pPr>
              <w:pStyle w:val="LO-normal"/>
              <w:widowControl w:val="0"/>
              <w:spacing w:after="0"/>
              <w:rPr>
                <w:rFonts w:ascii="Times New Roman" w:eastAsia="Times New Roman" w:hAnsi="Times New Roman" w:cs="Times New Roman"/>
                <w:color w:val="000000"/>
                <w:sz w:val="24"/>
                <w:szCs w:val="24"/>
              </w:rPr>
            </w:pPr>
          </w:p>
        </w:tc>
        <w:tc>
          <w:tcPr>
            <w:tcW w:w="1138"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934EF2">
            <w:pPr>
              <w:pStyle w:val="LO-normal"/>
              <w:widowControl w:val="0"/>
              <w:spacing w:after="0"/>
              <w:rPr>
                <w:rFonts w:ascii="Times New Roman" w:eastAsia="Times New Roman" w:hAnsi="Times New Roman" w:cs="Times New Roman"/>
                <w:color w:val="000000"/>
                <w:sz w:val="24"/>
                <w:szCs w:val="24"/>
              </w:rPr>
            </w:pPr>
          </w:p>
        </w:tc>
        <w:tc>
          <w:tcPr>
            <w:tcW w:w="999"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934EF2">
            <w:pPr>
              <w:pStyle w:val="LO-normal"/>
              <w:widowControl w:val="0"/>
              <w:spacing w:after="0"/>
              <w:rPr>
                <w:rFonts w:ascii="Times New Roman" w:eastAsia="Times New Roman" w:hAnsi="Times New Roman" w:cs="Times New Roman"/>
                <w:color w:val="000000"/>
                <w:sz w:val="24"/>
                <w:szCs w:val="24"/>
              </w:rPr>
            </w:pPr>
          </w:p>
        </w:tc>
      </w:tr>
      <w:tr w:rsidR="00934EF2">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STORIA DELL’ARTE</w:t>
            </w:r>
          </w:p>
        </w:tc>
        <w:tc>
          <w:tcPr>
            <w:tcW w:w="283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sz w:val="24"/>
                <w:szCs w:val="24"/>
              </w:rPr>
              <w:t xml:space="preserve">Aufiero Alessandra </w:t>
            </w:r>
          </w:p>
        </w:tc>
        <w:tc>
          <w:tcPr>
            <w:tcW w:w="1134"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1138"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999"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r>
      <w:tr w:rsidR="00934EF2">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DISCIPLINE PLASTICHE SCULTOREE E SCENOPLASTICHE</w:t>
            </w:r>
          </w:p>
        </w:tc>
        <w:tc>
          <w:tcPr>
            <w:tcW w:w="283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sz w:val="24"/>
                <w:szCs w:val="24"/>
              </w:rPr>
              <w:t xml:space="preserve">Crisci Gabriella Chelina </w:t>
            </w:r>
          </w:p>
        </w:tc>
        <w:tc>
          <w:tcPr>
            <w:tcW w:w="1134"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1138"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c>
          <w:tcPr>
            <w:tcW w:w="999"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r>
      <w:tr w:rsidR="00934EF2">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LABORATORIO D</w:t>
            </w:r>
            <w:r>
              <w:rPr>
                <w:rFonts w:ascii="Times New Roman" w:eastAsia="Times New Roman" w:hAnsi="Times New Roman" w:cs="Times New Roman"/>
                <w:color w:val="000000"/>
                <w:sz w:val="24"/>
                <w:szCs w:val="24"/>
              </w:rPr>
              <w:t>ELLA FIGURAZIONE</w:t>
            </w:r>
          </w:p>
        </w:tc>
        <w:tc>
          <w:tcPr>
            <w:tcW w:w="283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sz w:val="24"/>
                <w:szCs w:val="24"/>
              </w:rPr>
              <w:t xml:space="preserve">Crisci Gabriella Chelina </w:t>
            </w:r>
          </w:p>
        </w:tc>
        <w:tc>
          <w:tcPr>
            <w:tcW w:w="1134"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1138"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c>
          <w:tcPr>
            <w:tcW w:w="999"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r>
      <w:tr w:rsidR="00934EF2">
        <w:tc>
          <w:tcPr>
            <w:tcW w:w="347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RELIGIONE</w:t>
            </w:r>
          </w:p>
        </w:tc>
        <w:tc>
          <w:tcPr>
            <w:tcW w:w="283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Sabatino Alessandra </w:t>
            </w:r>
          </w:p>
        </w:tc>
        <w:tc>
          <w:tcPr>
            <w:tcW w:w="1134"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1138"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999"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4EF2" w:rsidRDefault="00C90122">
            <w:pPr>
              <w:pStyle w:val="LO-normal"/>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r>
    </w:tbl>
    <w:p w:rsidR="00934EF2" w:rsidRDefault="00934EF2">
      <w:pPr>
        <w:pStyle w:val="LO-normal"/>
        <w:rPr>
          <w:rFonts w:ascii="Times New Roman" w:eastAsia="Times New Roman" w:hAnsi="Times New Roman" w:cs="Times New Roman"/>
          <w:color w:val="FF0000"/>
          <w:sz w:val="24"/>
          <w:szCs w:val="24"/>
        </w:rPr>
      </w:pPr>
    </w:p>
    <w:p w:rsidR="00934EF2" w:rsidRDefault="00934EF2">
      <w:pPr>
        <w:pStyle w:val="LO-normal"/>
        <w:rPr>
          <w:rFonts w:ascii="Times New Roman" w:eastAsia="Times New Roman" w:hAnsi="Times New Roman" w:cs="Times New Roman"/>
          <w:b/>
          <w:sz w:val="24"/>
          <w:szCs w:val="24"/>
        </w:rPr>
      </w:pP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Docenti Commissari interni</w:t>
      </w:r>
    </w:p>
    <w:tbl>
      <w:tblPr>
        <w:tblStyle w:val="TableNormal"/>
        <w:tblW w:w="9628" w:type="dxa"/>
        <w:tblInd w:w="0" w:type="dxa"/>
        <w:tblCellMar>
          <w:top w:w="0" w:type="dxa"/>
          <w:left w:w="108" w:type="dxa"/>
          <w:bottom w:w="0" w:type="dxa"/>
          <w:right w:w="108" w:type="dxa"/>
        </w:tblCellMar>
        <w:tblLook w:val="0400"/>
      </w:tblPr>
      <w:tblGrid>
        <w:gridCol w:w="4805"/>
        <w:gridCol w:w="4823"/>
      </w:tblGrid>
      <w:tr w:rsidR="00934EF2">
        <w:tc>
          <w:tcPr>
            <w:tcW w:w="480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Docente</w:t>
            </w:r>
          </w:p>
        </w:tc>
        <w:tc>
          <w:tcPr>
            <w:tcW w:w="482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Disciplina</w:t>
            </w:r>
          </w:p>
        </w:tc>
      </w:tr>
      <w:tr w:rsidR="00934EF2">
        <w:tc>
          <w:tcPr>
            <w:tcW w:w="480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Popova Olga</w:t>
            </w:r>
          </w:p>
        </w:tc>
        <w:tc>
          <w:tcPr>
            <w:tcW w:w="482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LINGUA E CULTURA INGLESE</w:t>
            </w:r>
          </w:p>
        </w:tc>
      </w:tr>
      <w:tr w:rsidR="00934EF2">
        <w:tc>
          <w:tcPr>
            <w:tcW w:w="480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Festa Leonardo</w:t>
            </w:r>
          </w:p>
        </w:tc>
        <w:tc>
          <w:tcPr>
            <w:tcW w:w="482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STORIA E FILOSOFIA</w:t>
            </w:r>
          </w:p>
        </w:tc>
      </w:tr>
      <w:tr w:rsidR="00934EF2">
        <w:trPr>
          <w:trHeight w:val="128"/>
        </w:trPr>
        <w:tc>
          <w:tcPr>
            <w:tcW w:w="4805"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Crisci Gabriella Chelina </w:t>
            </w:r>
          </w:p>
        </w:tc>
        <w:tc>
          <w:tcPr>
            <w:tcW w:w="4822"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b/>
                <w:i/>
                <w:sz w:val="24"/>
                <w:szCs w:val="24"/>
              </w:rPr>
            </w:pPr>
            <w:r>
              <w:rPr>
                <w:rFonts w:ascii="Times New Roman" w:eastAsia="Times New Roman" w:hAnsi="Times New Roman" w:cs="Times New Roman"/>
                <w:color w:val="000000"/>
                <w:sz w:val="24"/>
                <w:szCs w:val="24"/>
              </w:rPr>
              <w:t>DISCIPLINE P</w:t>
            </w:r>
            <w:r>
              <w:rPr>
                <w:rFonts w:ascii="Times New Roman" w:eastAsia="Times New Roman" w:hAnsi="Times New Roman" w:cs="Times New Roman"/>
                <w:color w:val="000000"/>
                <w:sz w:val="24"/>
                <w:szCs w:val="24"/>
              </w:rPr>
              <w:t xml:space="preserve">LASTICHE SCULTOREE </w:t>
            </w:r>
            <w:r>
              <w:rPr>
                <w:rFonts w:ascii="Times New Roman" w:eastAsia="Times New Roman" w:hAnsi="Times New Roman" w:cs="Times New Roman"/>
                <w:color w:val="000000"/>
                <w:sz w:val="24"/>
                <w:szCs w:val="24"/>
              </w:rPr>
              <w:t>E SCENOPLASTICHE</w:t>
            </w:r>
          </w:p>
        </w:tc>
      </w:tr>
    </w:tbl>
    <w:p w:rsidR="00934EF2" w:rsidRDefault="00934EF2">
      <w:pPr>
        <w:pStyle w:val="LO-normal"/>
        <w:rPr>
          <w:rFonts w:ascii="Times New Roman" w:eastAsia="Times New Roman" w:hAnsi="Times New Roman" w:cs="Times New Roman"/>
          <w:b/>
          <w:i/>
          <w:color w:val="FF0000"/>
          <w:sz w:val="24"/>
          <w:szCs w:val="24"/>
        </w:rPr>
      </w:pP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Materie dei commissari esterni</w:t>
      </w:r>
    </w:p>
    <w:tbl>
      <w:tblPr>
        <w:tblStyle w:val="TableNormal"/>
        <w:tblW w:w="4823" w:type="dxa"/>
        <w:tblInd w:w="0" w:type="dxa"/>
        <w:tblCellMar>
          <w:top w:w="0" w:type="dxa"/>
          <w:left w:w="108" w:type="dxa"/>
          <w:bottom w:w="0" w:type="dxa"/>
          <w:right w:w="108" w:type="dxa"/>
        </w:tblCellMar>
        <w:tblLook w:val="0400"/>
      </w:tblPr>
      <w:tblGrid>
        <w:gridCol w:w="4823"/>
      </w:tblGrid>
      <w:tr w:rsidR="00934EF2">
        <w:tc>
          <w:tcPr>
            <w:tcW w:w="4823"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LINGUA E LETTERATURA ITALIANA</w:t>
            </w:r>
          </w:p>
        </w:tc>
      </w:tr>
      <w:tr w:rsidR="00934EF2">
        <w:tc>
          <w:tcPr>
            <w:tcW w:w="4823"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b/>
                <w:i/>
                <w:sz w:val="24"/>
                <w:szCs w:val="24"/>
                <w:highlight w:val="yellow"/>
              </w:rPr>
            </w:pPr>
            <w:r>
              <w:rPr>
                <w:rFonts w:ascii="Times New Roman" w:eastAsia="Times New Roman" w:hAnsi="Times New Roman" w:cs="Times New Roman"/>
                <w:color w:val="000000"/>
                <w:sz w:val="24"/>
                <w:szCs w:val="24"/>
              </w:rPr>
              <w:t>MATEMATICA E FISICA</w:t>
            </w:r>
          </w:p>
        </w:tc>
      </w:tr>
      <w:tr w:rsidR="00934EF2">
        <w:tc>
          <w:tcPr>
            <w:tcW w:w="4823" w:type="dxa"/>
            <w:tcBorders>
              <w:top w:val="dotted" w:sz="4" w:space="0" w:color="000000"/>
              <w:left w:val="dotted" w:sz="4" w:space="0" w:color="000000"/>
              <w:bottom w:val="dotted" w:sz="4" w:space="0" w:color="000000"/>
              <w:right w:val="dotted" w:sz="4" w:space="0" w:color="000000"/>
            </w:tcBorders>
            <w:shd w:val="clear" w:color="auto" w:fill="auto"/>
          </w:tcPr>
          <w:p w:rsidR="00934EF2" w:rsidRDefault="00C90122">
            <w:pPr>
              <w:pStyle w:val="LO-normal"/>
              <w:rPr>
                <w:rFonts w:ascii="Times New Roman" w:eastAsia="Times New Roman" w:hAnsi="Times New Roman" w:cs="Times New Roman"/>
                <w:b/>
                <w:i/>
                <w:sz w:val="24"/>
                <w:szCs w:val="24"/>
                <w:highlight w:val="yellow"/>
              </w:rPr>
            </w:pPr>
            <w:r>
              <w:rPr>
                <w:rFonts w:ascii="Times New Roman" w:eastAsia="Times New Roman" w:hAnsi="Times New Roman" w:cs="Times New Roman"/>
                <w:color w:val="000000"/>
                <w:sz w:val="24"/>
                <w:szCs w:val="24"/>
              </w:rPr>
              <w:t>STORIA DELL’ARTE</w:t>
            </w:r>
          </w:p>
        </w:tc>
      </w:tr>
    </w:tbl>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spacing w:after="0" w:line="240" w:lineRule="auto"/>
        <w:ind w:left="360"/>
        <w:rPr>
          <w:rFonts w:ascii="Times New Roman" w:eastAsia="Times New Roman" w:hAnsi="Times New Roman" w:cs="Times New Roman"/>
          <w:b/>
          <w:i/>
          <w:color w:val="FF0000"/>
          <w:sz w:val="24"/>
          <w:szCs w:val="24"/>
        </w:rPr>
      </w:pPr>
    </w:p>
    <w:p w:rsidR="00934EF2" w:rsidRDefault="00934EF2">
      <w:pPr>
        <w:pStyle w:val="LO-normal"/>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pict>
          <v:oval id="Immagine3" o:spid="_x0000_s1031" style="position:absolute;margin-left:52.25pt;margin-top:-38.55pt;width:328.6pt;height:41.9pt;z-index:251657216" fillcolor="#b0c6e1" strokecolor="#8898c3" strokeweight=".35mm">
            <v:fill color2="#f6f9fc" o:detectmouseclick="t"/>
            <v:shadow on="t" color="#232d46"/>
            <v:textbox>
              <w:txbxContent>
                <w:p w:rsidR="00934EF2" w:rsidRDefault="00C90122">
                  <w:pPr>
                    <w:pStyle w:val="Contenutocornice"/>
                    <w:rPr>
                      <w:color w:val="000000"/>
                    </w:rPr>
                  </w:pPr>
                  <w:r>
                    <w:rPr>
                      <w:rFonts w:asciiTheme="minorHAnsi" w:hAnsiTheme="minorHAnsi" w:cstheme="minorHAnsi"/>
                      <w:color w:val="000000"/>
                      <w:sz w:val="28"/>
                    </w:rPr>
                    <w:t>IL LICEO ARTISTICO</w:t>
                  </w:r>
                </w:p>
                <w:p w:rsidR="00934EF2" w:rsidRDefault="00934EF2">
                  <w:pPr>
                    <w:pStyle w:val="Contenutocornice"/>
                    <w:jc w:val="center"/>
                    <w:rPr>
                      <w:color w:val="000000"/>
                    </w:rPr>
                  </w:pPr>
                </w:p>
              </w:txbxContent>
            </v:textbox>
            <w10:wrap type="square"/>
          </v:oval>
        </w:pict>
      </w:r>
    </w:p>
    <w:p w:rsidR="00934EF2" w:rsidRDefault="00C90122">
      <w:pPr>
        <w:pStyle w:val="Heading2"/>
        <w:spacing w:before="9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Breve descrizione del contesto: </w:t>
      </w:r>
    </w:p>
    <w:p w:rsidR="00934EF2" w:rsidRDefault="00934EF2">
      <w:pPr>
        <w:pStyle w:val="Heading1"/>
        <w:keepNext w:val="0"/>
        <w:keepLines w:val="0"/>
        <w:widowControl w:val="0"/>
        <w:tabs>
          <w:tab w:val="left" w:pos="1042"/>
        </w:tabs>
        <w:spacing w:before="118"/>
        <w:ind w:right="273"/>
        <w:jc w:val="both"/>
        <w:rPr>
          <w:color w:val="000000"/>
          <w:sz w:val="22"/>
        </w:rPr>
      </w:pPr>
    </w:p>
    <w:p w:rsidR="00934EF2" w:rsidRDefault="00C90122">
      <w:pPr>
        <w:pStyle w:val="Corpodeltesto"/>
        <w:spacing w:after="240"/>
        <w:rPr>
          <w:color w:val="000000"/>
        </w:rPr>
      </w:pPr>
      <w:r>
        <w:rPr>
          <w:rFonts w:ascii="Lora;Georgia;serif" w:hAnsi="Lora;Georgia;serif"/>
        </w:rPr>
        <w:t xml:space="preserve">Avellino, con più di 54.000 abitanti, è il capoluogo della </w:t>
      </w:r>
      <w:r>
        <w:rPr>
          <w:rFonts w:ascii="Lora;Georgia;serif" w:hAnsi="Lora;Georgia;serif"/>
        </w:rPr>
        <w:t>provincia omonima che, con altri 117 comuni, conta una popolazione complessiva di 401.018 abitanti. Il territorio provinciale si presenta essenzialmente montuoso e collinare ma non uniforme. Ci sono pianori e rilievi ondulati, nella parte settentrionale ed</w:t>
      </w:r>
      <w:r>
        <w:rPr>
          <w:rFonts w:ascii="Lora;Georgia;serif" w:hAnsi="Lora;Georgia;serif"/>
        </w:rPr>
        <w:t xml:space="preserve"> orientale, con borghi in altura (tra cui Trevico, il comune più elevato della regione con i suoi 1090 m s.l.m.), mentre i settori meridionali e occidentali si caratterizzano per paesaggi più aspri e maggior frequenza di centri abitati a fondovalle. L’anal</w:t>
      </w:r>
      <w:r>
        <w:rPr>
          <w:rFonts w:ascii="Lora;Georgia;serif" w:hAnsi="Lora;Georgia;serif"/>
        </w:rPr>
        <w:t>isi socio-economica del territorio evidenzia aspetti problematici e contraddittori e la non omogeneità tra i diversi comuni.</w:t>
      </w:r>
    </w:p>
    <w:p w:rsidR="00934EF2" w:rsidRDefault="00C90122">
      <w:pPr>
        <w:pStyle w:val="Corpodeltesto"/>
        <w:spacing w:after="240"/>
        <w:rPr>
          <w:color w:val="000000"/>
        </w:rPr>
      </w:pPr>
      <w:r>
        <w:rPr>
          <w:rFonts w:ascii="Lora;Georgia;serif" w:hAnsi="Lora;Georgia;serif"/>
        </w:rPr>
        <w:t>Nel complesso si registra la mancanza di infrastrutture e servizi moderni, la scarsa presenza di attività produttive ed un alto tas</w:t>
      </w:r>
      <w:r>
        <w:rPr>
          <w:rFonts w:ascii="Lora;Georgia;serif" w:hAnsi="Lora;Georgia;serif"/>
        </w:rPr>
        <w:t xml:space="preserve">so di  disoccupazione giovanile. I giovani avvertono un forte senso di disagio e di precarietà nel vivere in un contesto socio economico non particolarmente sviluppato. </w:t>
      </w:r>
    </w:p>
    <w:p w:rsidR="00934EF2" w:rsidRDefault="00934EF2">
      <w:pPr>
        <w:pStyle w:val="Corpodeltesto"/>
        <w:spacing w:after="240"/>
        <w:rPr>
          <w:color w:val="000000"/>
        </w:rPr>
      </w:pPr>
    </w:p>
    <w:p w:rsidR="00934EF2" w:rsidRDefault="00C90122">
      <w:pPr>
        <w:pStyle w:val="Corpodeltesto"/>
        <w:spacing w:after="240"/>
        <w:rPr>
          <w:color w:val="000000"/>
        </w:rPr>
      </w:pPr>
      <w:r>
        <w:rPr>
          <w:rFonts w:ascii="Lora;Georgia;serif" w:hAnsi="Lora;Georgia;serif"/>
          <w:b/>
          <w:bCs/>
        </w:rPr>
        <w:t>Il Liceo artistico</w:t>
      </w:r>
    </w:p>
    <w:p w:rsidR="00934EF2" w:rsidRDefault="00C90122">
      <w:pPr>
        <w:pStyle w:val="Corpodeltesto"/>
        <w:spacing w:after="240"/>
        <w:rPr>
          <w:color w:val="000000"/>
        </w:rPr>
      </w:pPr>
      <w:r>
        <w:rPr>
          <w:rFonts w:ascii="Lora;Georgia;serif" w:hAnsi="Lora;Georgia;serif"/>
        </w:rPr>
        <w:t xml:space="preserve">Nel centro della città di Avellino è ubicato l’I.S.I.S.S. “P. A. </w:t>
      </w:r>
      <w:r>
        <w:rPr>
          <w:rFonts w:ascii="Lora;Georgia;serif" w:hAnsi="Lora;Georgia;serif"/>
        </w:rPr>
        <w:t>De Luca”, diventato Istituto di Istruzione Secondaria Superiore, nell’anno scolastico 2012/13 – con delibera regionale n.32/13-, presente con i seguenti corsi di studi:</w:t>
      </w:r>
    </w:p>
    <w:p w:rsidR="00934EF2" w:rsidRDefault="00C90122">
      <w:pPr>
        <w:pStyle w:val="Corpodeltesto"/>
        <w:numPr>
          <w:ilvl w:val="0"/>
          <w:numId w:val="17"/>
        </w:numPr>
        <w:tabs>
          <w:tab w:val="clear" w:pos="707"/>
          <w:tab w:val="left" w:pos="0"/>
        </w:tabs>
        <w:rPr>
          <w:color w:val="000000"/>
        </w:rPr>
      </w:pPr>
      <w:r>
        <w:rPr>
          <w:rFonts w:ascii="Lora;Georgia;serif" w:hAnsi="Lora;Georgia;serif"/>
        </w:rPr>
        <w:t>Liceo Artistico;</w:t>
      </w:r>
    </w:p>
    <w:p w:rsidR="00934EF2" w:rsidRDefault="00C90122">
      <w:pPr>
        <w:pStyle w:val="Corpodeltesto"/>
        <w:numPr>
          <w:ilvl w:val="0"/>
          <w:numId w:val="17"/>
        </w:numPr>
        <w:tabs>
          <w:tab w:val="clear" w:pos="707"/>
          <w:tab w:val="left" w:pos="0"/>
        </w:tabs>
        <w:rPr>
          <w:color w:val="000000"/>
        </w:rPr>
      </w:pPr>
      <w:r>
        <w:rPr>
          <w:rFonts w:ascii="Lora;Georgia;serif" w:hAnsi="Lora;Georgia;serif"/>
        </w:rPr>
        <w:t>Liceo Scientifico con ampliamento sportivo;</w:t>
      </w:r>
    </w:p>
    <w:p w:rsidR="00934EF2" w:rsidRDefault="00C90122">
      <w:pPr>
        <w:pStyle w:val="Corpodeltesto"/>
        <w:numPr>
          <w:ilvl w:val="0"/>
          <w:numId w:val="17"/>
        </w:numPr>
        <w:tabs>
          <w:tab w:val="clear" w:pos="707"/>
          <w:tab w:val="left" w:pos="0"/>
        </w:tabs>
        <w:rPr>
          <w:color w:val="000000"/>
        </w:rPr>
      </w:pPr>
      <w:r>
        <w:rPr>
          <w:rFonts w:ascii="Lora;Georgia;serif" w:hAnsi="Lora;Georgia;serif"/>
        </w:rPr>
        <w:t xml:space="preserve">Liceo artistico presso la </w:t>
      </w:r>
      <w:r>
        <w:rPr>
          <w:rFonts w:ascii="Lora;Georgia;serif" w:hAnsi="Lora;Georgia;serif"/>
        </w:rPr>
        <w:t>locale Casa Circondariale;</w:t>
      </w:r>
    </w:p>
    <w:p w:rsidR="00934EF2" w:rsidRDefault="00C90122">
      <w:pPr>
        <w:pStyle w:val="Corpodeltesto"/>
        <w:numPr>
          <w:ilvl w:val="0"/>
          <w:numId w:val="17"/>
        </w:numPr>
        <w:tabs>
          <w:tab w:val="clear" w:pos="707"/>
          <w:tab w:val="left" w:pos="0"/>
        </w:tabs>
        <w:rPr>
          <w:color w:val="000000"/>
        </w:rPr>
      </w:pPr>
      <w:r>
        <w:rPr>
          <w:rFonts w:ascii="Lora;Georgia;serif" w:hAnsi="Lora;Georgia;serif"/>
        </w:rPr>
        <w:t>Liceo scientifico sportivo – LISS (dall’Anno scolastico 2014/2015 con Delibera della Giunta Regionale n.10 del 10-02-2014).</w:t>
      </w:r>
    </w:p>
    <w:p w:rsidR="00934EF2" w:rsidRDefault="00C90122">
      <w:pPr>
        <w:pStyle w:val="Corpodeltesto"/>
        <w:spacing w:after="240"/>
        <w:rPr>
          <w:color w:val="000000"/>
        </w:rPr>
      </w:pPr>
      <w:r>
        <w:rPr>
          <w:rFonts w:ascii="Lora;Georgia;serif" w:hAnsi="Lora;Georgia;serif"/>
        </w:rPr>
        <w:t xml:space="preserve">Un punto di forza del Liceo è la capacità di attrarre studenti da un ampio bacino interprovinciale: solo </w:t>
      </w:r>
      <w:r>
        <w:rPr>
          <w:rFonts w:ascii="Lora;Georgia;serif" w:hAnsi="Lora;Georgia;serif"/>
        </w:rPr>
        <w:t>il 30% degli studenti risiede nel comune di Avellino, mentre il 68% in provincia e il 2% in province limitrofe (Caserta, Napoli, Salerno). Sul territorio sono presenti associazioni ambientaliste, culturali, turistiche e sportive che perseguono obiettivi ed</w:t>
      </w:r>
      <w:r>
        <w:rPr>
          <w:rFonts w:ascii="Lora;Georgia;serif" w:hAnsi="Lora;Georgia;serif"/>
        </w:rPr>
        <w:t>ucativi, di promozione della crescita sociale e civile e che</w:t>
      </w:r>
      <w:r>
        <w:rPr>
          <w:rFonts w:ascii="Lora;Georgia;serif" w:hAnsi="Lora;Georgia;serif"/>
        </w:rPr>
        <w:br/>
        <w:t>realizzano iniziative di solidarietà. La scuola ha stretto rapporti di collaborazione con alcune agenzie presenti sul territorio (Università, Associazioni culturali e sportive, Federazioni sporti</w:t>
      </w:r>
      <w:r>
        <w:rPr>
          <w:rFonts w:ascii="Lora;Georgia;serif" w:hAnsi="Lora;Georgia;serif"/>
        </w:rPr>
        <w:t>ve) per dare una varietà di opportunità agli allievi e metterli nella migliore condizione per coltivare i propri interessi.</w:t>
      </w:r>
    </w:p>
    <w:p w:rsidR="00934EF2" w:rsidRDefault="00C90122">
      <w:pPr>
        <w:pStyle w:val="Corpodeltesto"/>
        <w:spacing w:after="240"/>
        <w:rPr>
          <w:color w:val="000000"/>
        </w:rPr>
      </w:pPr>
      <w:r>
        <w:rPr>
          <w:rFonts w:ascii="Lora;Georgia;serif" w:hAnsi="Lora;Georgia;serif"/>
        </w:rPr>
        <w:t xml:space="preserve">Possono essere considerate risorse per l’Istituto le poche imprese artigianali, agricole, industriali e commerciali presenti nel </w:t>
      </w:r>
      <w:r>
        <w:rPr>
          <w:rFonts w:ascii="Lora;Georgia;serif" w:hAnsi="Lora;Georgia;serif"/>
        </w:rPr>
        <w:t>territorio. Esse costituiscono una fonte di collaborazione e di finanziamento per promuovere le attività dell’Istituto e per la realizzazione di progetti relativi ai percorsi per le competenze trasversali e l’orientamento.</w:t>
      </w:r>
    </w:p>
    <w:p w:rsidR="00934EF2" w:rsidRDefault="00934EF2">
      <w:pPr>
        <w:pStyle w:val="LO-normal"/>
        <w:widowControl w:val="0"/>
        <w:numPr>
          <w:ilvl w:val="0"/>
          <w:numId w:val="3"/>
        </w:numPr>
        <w:tabs>
          <w:tab w:val="left" w:pos="1042"/>
        </w:tabs>
        <w:spacing w:before="118" w:after="0" w:line="240" w:lineRule="auto"/>
        <w:ind w:left="693" w:right="273" w:firstLine="0"/>
        <w:jc w:val="both"/>
        <w:rPr>
          <w:color w:val="000000"/>
        </w:rPr>
      </w:pPr>
    </w:p>
    <w:p w:rsidR="00934EF2" w:rsidRDefault="00C90122">
      <w:pPr>
        <w:pStyle w:val="Heading2"/>
        <w:spacing w:before="11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corso serale</w:t>
      </w:r>
    </w:p>
    <w:p w:rsidR="00934EF2" w:rsidRDefault="00934EF2">
      <w:pPr>
        <w:pStyle w:val="LO-normal"/>
        <w:spacing w:before="112" w:after="0" w:line="240" w:lineRule="auto"/>
        <w:jc w:val="both"/>
        <w:rPr>
          <w:rFonts w:ascii="Times New Roman" w:eastAsia="Times New Roman" w:hAnsi="Times New Roman" w:cs="Times New Roman"/>
          <w:color w:val="000000"/>
          <w:sz w:val="24"/>
          <w:szCs w:val="24"/>
        </w:rPr>
      </w:pPr>
    </w:p>
    <w:p w:rsidR="00934EF2" w:rsidRDefault="00C90122">
      <w:pPr>
        <w:pStyle w:val="LO-normal"/>
        <w:spacing w:before="2" w:after="0"/>
        <w:ind w:right="2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corso serale</w:t>
      </w:r>
      <w:r>
        <w:rPr>
          <w:rFonts w:ascii="Times New Roman" w:eastAsia="Times New Roman" w:hAnsi="Times New Roman" w:cs="Times New Roman"/>
          <w:color w:val="000000"/>
          <w:sz w:val="24"/>
          <w:szCs w:val="24"/>
        </w:rPr>
        <w:t xml:space="preserve"> si rivolge a giovani e adulti che intendono rientrare nel sistema dell’istruzione prevede, rispetto al percorso diurno, una più ampia flessibilità didattica sia riguardo ai tempi che alle metodologie d’insegnamento/apprendimento.</w:t>
      </w:r>
    </w:p>
    <w:p w:rsidR="00934EF2" w:rsidRDefault="00C90122">
      <w:pPr>
        <w:pStyle w:val="LO-normal"/>
        <w:spacing w:before="2" w:after="0"/>
        <w:ind w:right="2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Attualmente prevede l’ind</w:t>
      </w:r>
      <w:r>
        <w:rPr>
          <w:rFonts w:ascii="Times New Roman" w:eastAsia="Times New Roman" w:hAnsi="Times New Roman" w:cs="Times New Roman"/>
          <w:color w:val="000000"/>
          <w:sz w:val="24"/>
          <w:szCs w:val="24"/>
        </w:rPr>
        <w:t>irizzo di arti figurative che può rispondere anche al desiderio di chi in età adulta vuole coltivare una vocazione artistica che, nel percorso di vita ha dovuto mettere temporaneamente da parte.</w:t>
      </w:r>
    </w:p>
    <w:p w:rsidR="00934EF2" w:rsidRDefault="00C90122">
      <w:pPr>
        <w:pStyle w:val="LO-normal"/>
        <w:spacing w:before="2" w:after="0"/>
        <w:ind w:right="2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corso rientra nell’ambito  “dell’educazione permanente” ch</w:t>
      </w:r>
      <w:r>
        <w:rPr>
          <w:rFonts w:ascii="Times New Roman" w:eastAsia="Times New Roman" w:hAnsi="Times New Roman" w:cs="Times New Roman"/>
          <w:color w:val="000000"/>
          <w:sz w:val="24"/>
          <w:szCs w:val="24"/>
        </w:rPr>
        <w:t>e la continua trasformazione del mercato del lavoro richiede al fine di fornire una risposta sempre più qualificata alla crescente domanda di formazione differenziata.</w:t>
      </w:r>
    </w:p>
    <w:p w:rsidR="00934EF2" w:rsidRDefault="00C90122">
      <w:pPr>
        <w:pStyle w:val="LO-normal"/>
        <w:spacing w:before="2" w:after="0"/>
        <w:ind w:right="2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corso presenta una struttura flessibile, in grado di rispondere ai bisogni degli stud</w:t>
      </w:r>
      <w:r>
        <w:rPr>
          <w:rFonts w:ascii="Times New Roman" w:eastAsia="Times New Roman" w:hAnsi="Times New Roman" w:cs="Times New Roman"/>
          <w:color w:val="000000"/>
          <w:sz w:val="24"/>
          <w:szCs w:val="24"/>
        </w:rPr>
        <w:t>enti lavoratori e non, i quali possono far valere come crediti formativi le loro esperienze maturate in ambito lavorativo nonché percorsi di studi precedenti completati o mai terminati in Italia o all’estero.</w:t>
      </w:r>
    </w:p>
    <w:p w:rsidR="00934EF2" w:rsidRDefault="00934EF2">
      <w:pPr>
        <w:pStyle w:val="LO-normal"/>
        <w:spacing w:after="120"/>
        <w:ind w:right="272"/>
        <w:jc w:val="both"/>
        <w:rPr>
          <w:rFonts w:ascii="Times New Roman" w:eastAsia="Times New Roman" w:hAnsi="Times New Roman" w:cs="Times New Roman"/>
          <w:color w:val="000000"/>
          <w:sz w:val="24"/>
          <w:szCs w:val="24"/>
        </w:rPr>
      </w:pPr>
    </w:p>
    <w:p w:rsidR="00934EF2" w:rsidRDefault="00C90122">
      <w:pPr>
        <w:pStyle w:val="LO-normal"/>
        <w:spacing w:before="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Piano di Studi quinquennale</w:t>
      </w:r>
    </w:p>
    <w:p w:rsidR="00934EF2" w:rsidRDefault="00934EF2">
      <w:pPr>
        <w:pStyle w:val="LO-normal"/>
        <w:widowControl w:val="0"/>
        <w:spacing w:before="2" w:after="0" w:line="240" w:lineRule="auto"/>
        <w:rPr>
          <w:rFonts w:ascii="Times New Roman" w:eastAsia="Times New Roman" w:hAnsi="Times New Roman" w:cs="Times New Roman"/>
          <w:b/>
          <w:sz w:val="24"/>
          <w:szCs w:val="24"/>
        </w:rPr>
      </w:pPr>
    </w:p>
    <w:tbl>
      <w:tblPr>
        <w:tblStyle w:val="TableNormal"/>
        <w:tblW w:w="11400" w:type="dxa"/>
        <w:tblInd w:w="-615" w:type="dxa"/>
        <w:tblCellMar>
          <w:top w:w="0" w:type="dxa"/>
          <w:left w:w="108" w:type="dxa"/>
          <w:bottom w:w="0" w:type="dxa"/>
          <w:right w:w="108" w:type="dxa"/>
        </w:tblCellMar>
        <w:tblLook w:val="0000"/>
      </w:tblPr>
      <w:tblGrid>
        <w:gridCol w:w="222"/>
        <w:gridCol w:w="3479"/>
        <w:gridCol w:w="458"/>
        <w:gridCol w:w="1068"/>
        <w:gridCol w:w="186"/>
        <w:gridCol w:w="1285"/>
        <w:gridCol w:w="163"/>
        <w:gridCol w:w="901"/>
        <w:gridCol w:w="154"/>
        <w:gridCol w:w="1258"/>
        <w:gridCol w:w="259"/>
        <w:gridCol w:w="1967"/>
      </w:tblGrid>
      <w:tr w:rsidR="00934EF2">
        <w:trPr>
          <w:trHeight w:val="769"/>
        </w:trPr>
        <w:tc>
          <w:tcPr>
            <w:tcW w:w="5" w:type="dxa"/>
            <w:tcBorders>
              <w:top w:val="single" w:sz="6" w:space="0" w:color="000009"/>
              <w:left w:val="single" w:sz="6" w:space="0" w:color="000009"/>
              <w:bottom w:val="single" w:sz="6" w:space="0" w:color="000009"/>
              <w:right w:val="single" w:sz="6" w:space="0" w:color="000009"/>
            </w:tcBorders>
          </w:tcPr>
          <w:p w:rsidR="00934EF2" w:rsidRDefault="00934EF2">
            <w:pPr>
              <w:pStyle w:val="LO-normal"/>
              <w:widowControl w:val="0"/>
              <w:spacing w:after="0"/>
              <w:rPr>
                <w:rFonts w:ascii="Times New Roman" w:eastAsia="Times New Roman" w:hAnsi="Times New Roman" w:cs="Times New Roman"/>
                <w:b/>
                <w:sz w:val="24"/>
                <w:szCs w:val="24"/>
              </w:rPr>
            </w:pPr>
          </w:p>
        </w:tc>
        <w:tc>
          <w:tcPr>
            <w:tcW w:w="4030" w:type="dxa"/>
            <w:gridSpan w:val="2"/>
            <w:tcBorders>
              <w:bottom w:val="single" w:sz="6" w:space="0" w:color="000009"/>
              <w:right w:val="single" w:sz="6" w:space="0" w:color="000009"/>
            </w:tcBorders>
          </w:tcPr>
          <w:p w:rsidR="00934EF2" w:rsidRDefault="00934EF2">
            <w:pPr>
              <w:pStyle w:val="LO-normal"/>
              <w:rPr>
                <w:rFonts w:ascii="Times New Roman" w:eastAsia="Times New Roman" w:hAnsi="Times New Roman" w:cs="Times New Roman"/>
                <w:sz w:val="24"/>
                <w:szCs w:val="24"/>
              </w:rPr>
            </w:pPr>
          </w:p>
        </w:tc>
        <w:tc>
          <w:tcPr>
            <w:tcW w:w="2705" w:type="dxa"/>
            <w:gridSpan w:val="4"/>
            <w:tcBorders>
              <w:top w:val="single" w:sz="8" w:space="0" w:color="000009"/>
              <w:left w:val="single" w:sz="6" w:space="0" w:color="000009"/>
              <w:bottom w:val="single" w:sz="6" w:space="0" w:color="000009"/>
              <w:right w:val="single" w:sz="6" w:space="0" w:color="000009"/>
            </w:tcBorders>
          </w:tcPr>
          <w:p w:rsidR="00934EF2" w:rsidRDefault="00C90122">
            <w:pPr>
              <w:pStyle w:val="LO-normal"/>
              <w:spacing w:before="137" w:line="240" w:lineRule="auto"/>
              <w:ind w:left="841" w:right="538" w:hanging="267"/>
              <w:rPr>
                <w:rFonts w:ascii="Times New Roman" w:eastAsia="Times New Roman" w:hAnsi="Times New Roman" w:cs="Times New Roman"/>
                <w:b/>
              </w:rPr>
            </w:pPr>
            <w:r>
              <w:rPr>
                <w:rFonts w:ascii="Times New Roman" w:eastAsia="Times New Roman" w:hAnsi="Times New Roman" w:cs="Times New Roman"/>
                <w:b/>
              </w:rPr>
              <w:t xml:space="preserve">Primo periodo </w:t>
            </w:r>
            <w:r>
              <w:rPr>
                <w:rFonts w:ascii="Times New Roman" w:eastAsia="Times New Roman" w:hAnsi="Times New Roman" w:cs="Times New Roman"/>
                <w:b/>
              </w:rPr>
              <w:t>didattico</w:t>
            </w:r>
          </w:p>
        </w:tc>
        <w:tc>
          <w:tcPr>
            <w:tcW w:w="2317" w:type="dxa"/>
            <w:gridSpan w:val="3"/>
            <w:tcBorders>
              <w:top w:val="single" w:sz="8" w:space="0" w:color="000009"/>
              <w:left w:val="single" w:sz="6" w:space="0" w:color="000009"/>
              <w:bottom w:val="single" w:sz="6" w:space="0" w:color="000009"/>
              <w:right w:val="single" w:sz="6" w:space="0" w:color="000009"/>
            </w:tcBorders>
          </w:tcPr>
          <w:p w:rsidR="00934EF2" w:rsidRDefault="00C90122">
            <w:pPr>
              <w:pStyle w:val="LO-normal"/>
              <w:spacing w:before="137" w:line="240" w:lineRule="auto"/>
              <w:ind w:left="890" w:right="391" w:hanging="365"/>
              <w:rPr>
                <w:rFonts w:ascii="Times New Roman" w:eastAsia="Times New Roman" w:hAnsi="Times New Roman" w:cs="Times New Roman"/>
                <w:b/>
              </w:rPr>
            </w:pPr>
            <w:r>
              <w:rPr>
                <w:rFonts w:ascii="Times New Roman" w:eastAsia="Times New Roman" w:hAnsi="Times New Roman" w:cs="Times New Roman"/>
                <w:b/>
              </w:rPr>
              <w:t>Secondo periodo didattico</w:t>
            </w:r>
          </w:p>
        </w:tc>
        <w:tc>
          <w:tcPr>
            <w:tcW w:w="2342" w:type="dxa"/>
            <w:gridSpan w:val="2"/>
            <w:tcBorders>
              <w:top w:val="single" w:sz="8" w:space="0" w:color="000009"/>
              <w:left w:val="single" w:sz="6" w:space="0" w:color="000009"/>
              <w:bottom w:val="single" w:sz="6" w:space="0" w:color="000009"/>
              <w:right w:val="single" w:sz="6" w:space="0" w:color="000009"/>
            </w:tcBorders>
          </w:tcPr>
          <w:p w:rsidR="00934EF2" w:rsidRDefault="00C90122">
            <w:pPr>
              <w:pStyle w:val="LO-normal"/>
              <w:spacing w:before="10" w:line="240" w:lineRule="auto"/>
              <w:ind w:left="291" w:right="207" w:firstLine="62"/>
              <w:rPr>
                <w:rFonts w:ascii="Times New Roman" w:eastAsia="Times New Roman" w:hAnsi="Times New Roman" w:cs="Times New Roman"/>
                <w:b/>
              </w:rPr>
            </w:pPr>
            <w:r>
              <w:rPr>
                <w:rFonts w:ascii="Times New Roman" w:eastAsia="Times New Roman" w:hAnsi="Times New Roman" w:cs="Times New Roman"/>
                <w:b/>
              </w:rPr>
              <w:t>Terzo periodo</w:t>
            </w:r>
          </w:p>
          <w:p w:rsidR="00934EF2" w:rsidRDefault="00C90122">
            <w:pPr>
              <w:pStyle w:val="LO-normal"/>
              <w:spacing w:line="228" w:lineRule="auto"/>
              <w:ind w:left="236"/>
              <w:rPr>
                <w:rFonts w:ascii="Times New Roman" w:eastAsia="Times New Roman" w:hAnsi="Times New Roman" w:cs="Times New Roman"/>
                <w:b/>
              </w:rPr>
            </w:pPr>
            <w:r>
              <w:rPr>
                <w:rFonts w:ascii="Times New Roman" w:eastAsia="Times New Roman" w:hAnsi="Times New Roman" w:cs="Times New Roman"/>
                <w:b/>
              </w:rPr>
              <w:t>didattico</w:t>
            </w:r>
          </w:p>
        </w:tc>
      </w:tr>
      <w:tr w:rsidR="00934EF2">
        <w:trPr>
          <w:trHeight w:val="493"/>
        </w:trPr>
        <w:tc>
          <w:tcPr>
            <w:tcW w:w="5" w:type="dxa"/>
            <w:tcBorders>
              <w:top w:val="single" w:sz="6" w:space="0" w:color="000009"/>
              <w:left w:val="single" w:sz="6" w:space="0" w:color="000009"/>
              <w:bottom w:val="single" w:sz="6" w:space="0" w:color="000009"/>
              <w:right w:val="single" w:sz="6" w:space="0" w:color="000009"/>
            </w:tcBorders>
          </w:tcPr>
          <w:p w:rsidR="00934EF2" w:rsidRDefault="00934EF2">
            <w:pPr>
              <w:pStyle w:val="LO-normal"/>
              <w:widowControl w:val="0"/>
              <w:spacing w:after="0"/>
              <w:rPr>
                <w:rFonts w:ascii="Times New Roman" w:eastAsia="Times New Roman" w:hAnsi="Times New Roman" w:cs="Times New Roman"/>
                <w:b/>
              </w:rPr>
            </w:pPr>
          </w:p>
        </w:tc>
        <w:tc>
          <w:tcPr>
            <w:tcW w:w="4030" w:type="dxa"/>
            <w:gridSpan w:val="2"/>
            <w:tcBorders>
              <w:top w:val="single" w:sz="6" w:space="0" w:color="000009"/>
              <w:left w:val="single" w:sz="6" w:space="0" w:color="000009"/>
              <w:bottom w:val="single" w:sz="6" w:space="0" w:color="000009"/>
              <w:right w:val="single" w:sz="6" w:space="0" w:color="000009"/>
            </w:tcBorders>
          </w:tcPr>
          <w:p w:rsidR="00934EF2" w:rsidRDefault="00C90122">
            <w:pPr>
              <w:pStyle w:val="LO-normal"/>
              <w:spacing w:before="120" w:line="240" w:lineRule="auto"/>
              <w:ind w:left="150"/>
              <w:rPr>
                <w:rFonts w:ascii="Times New Roman" w:eastAsia="Times New Roman" w:hAnsi="Times New Roman" w:cs="Times New Roman"/>
                <w:b/>
                <w:sz w:val="24"/>
                <w:szCs w:val="24"/>
              </w:rPr>
            </w:pPr>
            <w:r>
              <w:rPr>
                <w:rFonts w:ascii="Times New Roman" w:eastAsia="Times New Roman" w:hAnsi="Times New Roman" w:cs="Times New Roman"/>
                <w:b/>
                <w:sz w:val="24"/>
                <w:szCs w:val="24"/>
              </w:rPr>
              <w:t>Attività e insegnamenti generali</w:t>
            </w:r>
          </w:p>
        </w:tc>
        <w:tc>
          <w:tcPr>
            <w:tcW w:w="1255" w:type="dxa"/>
            <w:gridSpan w:val="2"/>
            <w:tcBorders>
              <w:top w:val="single" w:sz="6" w:space="0" w:color="000009"/>
              <w:left w:val="single" w:sz="6" w:space="0" w:color="000009"/>
              <w:bottom w:val="single" w:sz="6" w:space="0" w:color="000009"/>
              <w:right w:val="single" w:sz="4" w:space="0" w:color="000009"/>
            </w:tcBorders>
          </w:tcPr>
          <w:p w:rsidR="00934EF2" w:rsidRDefault="00C90122">
            <w:pPr>
              <w:pStyle w:val="LO-normal"/>
              <w:spacing w:before="125" w:line="240" w:lineRule="auto"/>
              <w:ind w:left="584"/>
              <w:rPr>
                <w:rFonts w:ascii="Times New Roman" w:eastAsia="Times New Roman" w:hAnsi="Times New Roman" w:cs="Times New Roman"/>
                <w:b/>
                <w:sz w:val="24"/>
                <w:szCs w:val="24"/>
              </w:rPr>
            </w:pPr>
            <w:r>
              <w:rPr>
                <w:rFonts w:ascii="Times New Roman" w:eastAsia="Times New Roman" w:hAnsi="Times New Roman" w:cs="Times New Roman"/>
                <w:b/>
                <w:sz w:val="24"/>
                <w:szCs w:val="24"/>
              </w:rPr>
              <w:t>I</w:t>
            </w:r>
          </w:p>
        </w:tc>
        <w:tc>
          <w:tcPr>
            <w:tcW w:w="1450" w:type="dxa"/>
            <w:gridSpan w:val="2"/>
            <w:tcBorders>
              <w:top w:val="single" w:sz="6" w:space="0" w:color="000009"/>
              <w:left w:val="single" w:sz="4" w:space="0" w:color="000009"/>
              <w:bottom w:val="single" w:sz="6" w:space="0" w:color="000009"/>
              <w:right w:val="single" w:sz="6" w:space="0" w:color="000009"/>
            </w:tcBorders>
          </w:tcPr>
          <w:p w:rsidR="00934EF2" w:rsidRDefault="00C90122">
            <w:pPr>
              <w:pStyle w:val="LO-normal"/>
              <w:spacing w:before="125" w:line="240" w:lineRule="auto"/>
              <w:ind w:left="526" w:right="5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w:t>
            </w:r>
          </w:p>
        </w:tc>
        <w:tc>
          <w:tcPr>
            <w:tcW w:w="1059" w:type="dxa"/>
            <w:gridSpan w:val="2"/>
            <w:tcBorders>
              <w:top w:val="single" w:sz="6" w:space="0" w:color="000009"/>
              <w:left w:val="single" w:sz="6" w:space="0" w:color="000009"/>
              <w:bottom w:val="single" w:sz="6" w:space="0" w:color="000009"/>
              <w:right w:val="single" w:sz="4" w:space="0" w:color="000009"/>
            </w:tcBorders>
          </w:tcPr>
          <w:p w:rsidR="00934EF2" w:rsidRDefault="00C90122">
            <w:pPr>
              <w:pStyle w:val="LO-normal"/>
              <w:spacing w:before="118" w:line="240" w:lineRule="auto"/>
              <w:ind w:left="487"/>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w:t>
            </w:r>
          </w:p>
        </w:tc>
        <w:tc>
          <w:tcPr>
            <w:tcW w:w="1258" w:type="dxa"/>
            <w:tcBorders>
              <w:top w:val="single" w:sz="6" w:space="0" w:color="000009"/>
              <w:left w:val="single" w:sz="4" w:space="0" w:color="000009"/>
              <w:bottom w:val="single" w:sz="6" w:space="0" w:color="000009"/>
              <w:right w:val="single" w:sz="6" w:space="0" w:color="000009"/>
            </w:tcBorders>
          </w:tcPr>
          <w:p w:rsidR="00934EF2" w:rsidRDefault="00C90122">
            <w:pPr>
              <w:pStyle w:val="LO-normal"/>
              <w:spacing w:before="125" w:line="240" w:lineRule="auto"/>
              <w:ind w:left="556"/>
              <w:rPr>
                <w:rFonts w:ascii="Times New Roman" w:eastAsia="Times New Roman" w:hAnsi="Times New Roman" w:cs="Times New Roman"/>
                <w:b/>
                <w:sz w:val="24"/>
                <w:szCs w:val="24"/>
              </w:rPr>
            </w:pPr>
            <w:r>
              <w:rPr>
                <w:rFonts w:ascii="Times New Roman" w:eastAsia="Times New Roman" w:hAnsi="Times New Roman" w:cs="Times New Roman"/>
                <w:b/>
                <w:sz w:val="24"/>
                <w:szCs w:val="24"/>
              </w:rPr>
              <w:t>IV</w:t>
            </w:r>
          </w:p>
        </w:tc>
        <w:tc>
          <w:tcPr>
            <w:tcW w:w="2342" w:type="dxa"/>
            <w:gridSpan w:val="2"/>
            <w:tcBorders>
              <w:top w:val="single" w:sz="6" w:space="0" w:color="000009"/>
              <w:left w:val="single" w:sz="6" w:space="0" w:color="000009"/>
              <w:bottom w:val="single" w:sz="6" w:space="0" w:color="000009"/>
              <w:right w:val="single" w:sz="6" w:space="0" w:color="000009"/>
            </w:tcBorders>
          </w:tcPr>
          <w:p w:rsidR="00934EF2" w:rsidRDefault="00C90122">
            <w:pPr>
              <w:pStyle w:val="LO-normal"/>
              <w:spacing w:before="125" w:line="240" w:lineRule="auto"/>
              <w:ind w:right="453"/>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V</w:t>
            </w:r>
          </w:p>
        </w:tc>
      </w:tr>
      <w:tr w:rsidR="00934EF2">
        <w:trPr>
          <w:trHeight w:val="492"/>
        </w:trPr>
        <w:tc>
          <w:tcPr>
            <w:tcW w:w="5" w:type="dxa"/>
            <w:tcBorders>
              <w:top w:val="single" w:sz="6" w:space="0" w:color="000009"/>
              <w:left w:val="single" w:sz="6" w:space="0" w:color="000009"/>
              <w:bottom w:val="single" w:sz="6" w:space="0" w:color="000009"/>
              <w:right w:val="single" w:sz="6" w:space="0" w:color="000009"/>
            </w:tcBorders>
          </w:tcPr>
          <w:p w:rsidR="00934EF2" w:rsidRDefault="00934EF2">
            <w:pPr>
              <w:pStyle w:val="LO-normal"/>
              <w:widowControl w:val="0"/>
              <w:spacing w:after="0"/>
              <w:rPr>
                <w:rFonts w:ascii="Times New Roman" w:eastAsia="Times New Roman" w:hAnsi="Times New Roman" w:cs="Times New Roman"/>
                <w:b/>
                <w:sz w:val="24"/>
                <w:szCs w:val="24"/>
              </w:rPr>
            </w:pPr>
          </w:p>
        </w:tc>
        <w:tc>
          <w:tcPr>
            <w:tcW w:w="4030" w:type="dxa"/>
            <w:gridSpan w:val="2"/>
            <w:tcBorders>
              <w:top w:val="single" w:sz="6"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Lingua e </w:t>
            </w:r>
          </w:p>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letteratura italiana</w:t>
            </w:r>
          </w:p>
        </w:tc>
        <w:tc>
          <w:tcPr>
            <w:tcW w:w="1255" w:type="dxa"/>
            <w:gridSpan w:val="2"/>
            <w:tcBorders>
              <w:top w:val="single" w:sz="6"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2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450" w:type="dxa"/>
            <w:gridSpan w:val="2"/>
            <w:tcBorders>
              <w:top w:val="single" w:sz="6"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059" w:type="dxa"/>
            <w:gridSpan w:val="2"/>
            <w:tcBorders>
              <w:top w:val="single" w:sz="6"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16"/>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258" w:type="dxa"/>
            <w:tcBorders>
              <w:top w:val="single" w:sz="6"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12"/>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2342" w:type="dxa"/>
            <w:gridSpan w:val="2"/>
            <w:tcBorders>
              <w:top w:val="single" w:sz="6" w:space="0" w:color="000009"/>
              <w:left w:val="single" w:sz="4" w:space="0" w:color="000009"/>
              <w:bottom w:val="single" w:sz="4" w:space="0" w:color="000009"/>
              <w:right w:val="single" w:sz="6" w:space="0" w:color="000009"/>
            </w:tcBorders>
          </w:tcPr>
          <w:p w:rsidR="00934EF2" w:rsidRDefault="00C90122">
            <w:pPr>
              <w:pStyle w:val="LO-normal"/>
              <w:spacing w:before="121" w:line="240" w:lineRule="auto"/>
              <w:ind w:right="507"/>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r>
      <w:tr w:rsidR="00934EF2">
        <w:trPr>
          <w:trHeight w:val="493"/>
        </w:trPr>
        <w:tc>
          <w:tcPr>
            <w:tcW w:w="5" w:type="dxa"/>
            <w:tcBorders>
              <w:top w:val="single" w:sz="6" w:space="0" w:color="000009"/>
              <w:left w:val="single" w:sz="6" w:space="0" w:color="000009"/>
              <w:bottom w:val="single" w:sz="6" w:space="0" w:color="000009"/>
              <w:right w:val="single" w:sz="6" w:space="0" w:color="000009"/>
            </w:tcBorders>
          </w:tcPr>
          <w:p w:rsidR="00934EF2" w:rsidRDefault="00934EF2">
            <w:pPr>
              <w:pStyle w:val="LO-normal"/>
              <w:widowControl w:val="0"/>
              <w:spacing w:after="0"/>
              <w:rPr>
                <w:rFonts w:ascii="Times New Roman" w:eastAsia="Times New Roman" w:hAnsi="Times New Roman" w:cs="Times New Roman"/>
                <w:b/>
                <w:i/>
                <w:sz w:val="24"/>
                <w:szCs w:val="24"/>
              </w:rPr>
            </w:pPr>
          </w:p>
        </w:tc>
        <w:tc>
          <w:tcPr>
            <w:tcW w:w="4030"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Lingua e cultura straniera</w:t>
            </w:r>
          </w:p>
        </w:tc>
        <w:tc>
          <w:tcPr>
            <w:tcW w:w="1255"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2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450"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059"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16"/>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258" w:type="dxa"/>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12"/>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2342" w:type="dxa"/>
            <w:gridSpan w:val="2"/>
            <w:tcBorders>
              <w:top w:val="single" w:sz="4" w:space="0" w:color="000009"/>
              <w:left w:val="single" w:sz="4" w:space="0" w:color="000009"/>
              <w:bottom w:val="single" w:sz="4" w:space="0" w:color="000009"/>
              <w:right w:val="single" w:sz="6" w:space="0" w:color="000009"/>
            </w:tcBorders>
          </w:tcPr>
          <w:p w:rsidR="00934EF2" w:rsidRDefault="00C90122">
            <w:pPr>
              <w:pStyle w:val="LO-normal"/>
              <w:spacing w:before="121" w:line="240" w:lineRule="auto"/>
              <w:ind w:right="507"/>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r>
      <w:tr w:rsidR="00934EF2">
        <w:trPr>
          <w:trHeight w:val="491"/>
        </w:trPr>
        <w:tc>
          <w:tcPr>
            <w:tcW w:w="5" w:type="dxa"/>
            <w:tcBorders>
              <w:top w:val="single" w:sz="6" w:space="0" w:color="000009"/>
              <w:left w:val="single" w:sz="6" w:space="0" w:color="000009"/>
              <w:bottom w:val="single" w:sz="6" w:space="0" w:color="000009"/>
              <w:right w:val="single" w:sz="6" w:space="0" w:color="000009"/>
            </w:tcBorders>
          </w:tcPr>
          <w:p w:rsidR="00934EF2" w:rsidRDefault="00934EF2">
            <w:pPr>
              <w:pStyle w:val="LO-normal"/>
              <w:widowControl w:val="0"/>
              <w:spacing w:after="0"/>
              <w:rPr>
                <w:rFonts w:ascii="Times New Roman" w:eastAsia="Times New Roman" w:hAnsi="Times New Roman" w:cs="Times New Roman"/>
                <w:b/>
                <w:i/>
                <w:sz w:val="24"/>
                <w:szCs w:val="24"/>
              </w:rPr>
            </w:pPr>
          </w:p>
        </w:tc>
        <w:tc>
          <w:tcPr>
            <w:tcW w:w="4030"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Storia e Geografia</w:t>
            </w:r>
          </w:p>
        </w:tc>
        <w:tc>
          <w:tcPr>
            <w:tcW w:w="1255"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2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450"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059"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258" w:type="dxa"/>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2342" w:type="dxa"/>
            <w:gridSpan w:val="2"/>
            <w:tcBorders>
              <w:top w:val="single" w:sz="4" w:space="0" w:color="000009"/>
              <w:left w:val="single" w:sz="4" w:space="0" w:color="000009"/>
              <w:bottom w:val="single" w:sz="4" w:space="0" w:color="000009"/>
              <w:right w:val="single" w:sz="6" w:space="0" w:color="000009"/>
            </w:tcBorders>
          </w:tcPr>
          <w:p w:rsidR="00934EF2" w:rsidRDefault="00934EF2">
            <w:pPr>
              <w:pStyle w:val="LO-normal"/>
              <w:rPr>
                <w:rFonts w:ascii="Times New Roman" w:eastAsia="Times New Roman" w:hAnsi="Times New Roman" w:cs="Times New Roman"/>
                <w:sz w:val="24"/>
                <w:szCs w:val="24"/>
              </w:rPr>
            </w:pPr>
          </w:p>
        </w:tc>
      </w:tr>
      <w:tr w:rsidR="00934EF2">
        <w:trPr>
          <w:trHeight w:val="493"/>
        </w:trPr>
        <w:tc>
          <w:tcPr>
            <w:tcW w:w="5" w:type="dxa"/>
            <w:tcBorders>
              <w:top w:val="single" w:sz="6" w:space="0" w:color="000009"/>
              <w:left w:val="single" w:sz="6" w:space="0" w:color="000009"/>
              <w:bottom w:val="single" w:sz="6" w:space="0" w:color="000009"/>
              <w:right w:val="single" w:sz="6" w:space="0" w:color="000009"/>
            </w:tcBorders>
          </w:tcPr>
          <w:p w:rsidR="00934EF2" w:rsidRDefault="00934EF2">
            <w:pPr>
              <w:pStyle w:val="LO-normal"/>
              <w:widowControl w:val="0"/>
              <w:spacing w:after="0"/>
              <w:rPr>
                <w:rFonts w:ascii="Times New Roman" w:eastAsia="Times New Roman" w:hAnsi="Times New Roman" w:cs="Times New Roman"/>
                <w:sz w:val="24"/>
                <w:szCs w:val="24"/>
              </w:rPr>
            </w:pPr>
          </w:p>
        </w:tc>
        <w:tc>
          <w:tcPr>
            <w:tcW w:w="4030"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3"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Storia e Filosofia</w:t>
            </w:r>
          </w:p>
        </w:tc>
        <w:tc>
          <w:tcPr>
            <w:tcW w:w="1255"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450"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059"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3" w:line="240" w:lineRule="auto"/>
              <w:ind w:left="516"/>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258" w:type="dxa"/>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3" w:line="240" w:lineRule="auto"/>
              <w:ind w:left="512"/>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2342" w:type="dxa"/>
            <w:gridSpan w:val="2"/>
            <w:tcBorders>
              <w:top w:val="single" w:sz="4" w:space="0" w:color="000009"/>
              <w:left w:val="single" w:sz="4" w:space="0" w:color="000009"/>
              <w:bottom w:val="single" w:sz="4" w:space="0" w:color="000009"/>
              <w:right w:val="single" w:sz="6" w:space="0" w:color="000009"/>
            </w:tcBorders>
          </w:tcPr>
          <w:p w:rsidR="00934EF2" w:rsidRDefault="00934EF2">
            <w:pPr>
              <w:pStyle w:val="LO-normal"/>
              <w:spacing w:before="123" w:line="240" w:lineRule="auto"/>
              <w:ind w:right="507"/>
              <w:jc w:val="right"/>
              <w:rPr>
                <w:rFonts w:ascii="Times New Roman" w:eastAsia="Times New Roman" w:hAnsi="Times New Roman" w:cs="Times New Roman"/>
                <w:b/>
                <w:i/>
                <w:sz w:val="24"/>
                <w:szCs w:val="24"/>
              </w:rPr>
            </w:pPr>
          </w:p>
        </w:tc>
      </w:tr>
      <w:tr w:rsidR="00934EF2">
        <w:trPr>
          <w:trHeight w:val="494"/>
        </w:trPr>
        <w:tc>
          <w:tcPr>
            <w:tcW w:w="3567"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Matematica</w:t>
            </w:r>
          </w:p>
        </w:tc>
        <w:tc>
          <w:tcPr>
            <w:tcW w:w="1537"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45"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473"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068"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spacing w:before="121" w:line="240" w:lineRule="auto"/>
              <w:ind w:left="516"/>
              <w:rPr>
                <w:rFonts w:ascii="Times New Roman" w:eastAsia="Times New Roman" w:hAnsi="Times New Roman" w:cs="Times New Roman"/>
                <w:b/>
                <w:i/>
                <w:sz w:val="24"/>
                <w:szCs w:val="24"/>
              </w:rPr>
            </w:pPr>
          </w:p>
        </w:tc>
        <w:tc>
          <w:tcPr>
            <w:tcW w:w="1706" w:type="dxa"/>
            <w:gridSpan w:val="3"/>
            <w:tcBorders>
              <w:top w:val="single" w:sz="4" w:space="0" w:color="000009"/>
              <w:left w:val="single" w:sz="4" w:space="0" w:color="000009"/>
              <w:bottom w:val="single" w:sz="4" w:space="0" w:color="000009"/>
              <w:right w:val="single" w:sz="4" w:space="0" w:color="000009"/>
            </w:tcBorders>
          </w:tcPr>
          <w:p w:rsidR="00934EF2" w:rsidRDefault="00934EF2">
            <w:pPr>
              <w:pStyle w:val="LO-normal"/>
              <w:spacing w:before="121" w:line="240" w:lineRule="auto"/>
              <w:ind w:left="436" w:right="434"/>
              <w:jc w:val="center"/>
              <w:rPr>
                <w:rFonts w:ascii="Times New Roman" w:eastAsia="Times New Roman" w:hAnsi="Times New Roman" w:cs="Times New Roman"/>
                <w:b/>
                <w:i/>
                <w:sz w:val="24"/>
                <w:szCs w:val="24"/>
              </w:rPr>
            </w:pPr>
          </w:p>
        </w:tc>
        <w:tc>
          <w:tcPr>
            <w:tcW w:w="2048" w:type="dxa"/>
            <w:tcBorders>
              <w:top w:val="single" w:sz="4" w:space="0" w:color="000009"/>
              <w:left w:val="single" w:sz="4" w:space="0" w:color="000009"/>
              <w:bottom w:val="single" w:sz="4" w:space="0" w:color="000009"/>
              <w:right w:val="single" w:sz="6" w:space="0" w:color="000009"/>
            </w:tcBorders>
          </w:tcPr>
          <w:p w:rsidR="00934EF2" w:rsidRDefault="00934EF2">
            <w:pPr>
              <w:pStyle w:val="LO-normal"/>
              <w:spacing w:before="121" w:line="240" w:lineRule="auto"/>
              <w:ind w:left="437" w:right="434"/>
              <w:jc w:val="center"/>
              <w:rPr>
                <w:rFonts w:ascii="Times New Roman" w:eastAsia="Times New Roman" w:hAnsi="Times New Roman" w:cs="Times New Roman"/>
                <w:b/>
                <w:i/>
                <w:sz w:val="24"/>
                <w:szCs w:val="24"/>
              </w:rPr>
            </w:pPr>
          </w:p>
        </w:tc>
      </w:tr>
      <w:tr w:rsidR="00934EF2">
        <w:trPr>
          <w:trHeight w:val="491"/>
        </w:trPr>
        <w:tc>
          <w:tcPr>
            <w:tcW w:w="3567"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Matematica e Fisica</w:t>
            </w:r>
          </w:p>
        </w:tc>
        <w:tc>
          <w:tcPr>
            <w:tcW w:w="1537"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473"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068"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16"/>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706" w:type="dxa"/>
            <w:gridSpan w:val="3"/>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6"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2048" w:type="dxa"/>
            <w:tcBorders>
              <w:top w:val="single" w:sz="4" w:space="0" w:color="000009"/>
              <w:left w:val="single" w:sz="4" w:space="0" w:color="000009"/>
              <w:bottom w:val="single" w:sz="4" w:space="0" w:color="000009"/>
              <w:right w:val="single" w:sz="6" w:space="0" w:color="000009"/>
            </w:tcBorders>
          </w:tcPr>
          <w:p w:rsidR="00934EF2" w:rsidRDefault="00C90122">
            <w:pPr>
              <w:pStyle w:val="LO-normal"/>
              <w:spacing w:before="121" w:line="240" w:lineRule="auto"/>
              <w:ind w:left="437"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r>
      <w:tr w:rsidR="00934EF2">
        <w:trPr>
          <w:trHeight w:val="493"/>
        </w:trPr>
        <w:tc>
          <w:tcPr>
            <w:tcW w:w="3567"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Scienze naturali</w:t>
            </w:r>
          </w:p>
        </w:tc>
        <w:tc>
          <w:tcPr>
            <w:tcW w:w="1537"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45"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473"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068"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706" w:type="dxa"/>
            <w:gridSpan w:val="3"/>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2048" w:type="dxa"/>
            <w:tcBorders>
              <w:top w:val="single" w:sz="4" w:space="0" w:color="000009"/>
              <w:left w:val="single" w:sz="4" w:space="0" w:color="000009"/>
              <w:bottom w:val="single" w:sz="4" w:space="0" w:color="000009"/>
              <w:right w:val="single" w:sz="6" w:space="0" w:color="000009"/>
            </w:tcBorders>
          </w:tcPr>
          <w:p w:rsidR="00934EF2" w:rsidRDefault="00934EF2">
            <w:pPr>
              <w:pStyle w:val="LO-normal"/>
              <w:rPr>
                <w:rFonts w:ascii="Times New Roman" w:eastAsia="Times New Roman" w:hAnsi="Times New Roman" w:cs="Times New Roman"/>
                <w:sz w:val="24"/>
                <w:szCs w:val="24"/>
              </w:rPr>
            </w:pPr>
          </w:p>
        </w:tc>
      </w:tr>
      <w:tr w:rsidR="00934EF2">
        <w:trPr>
          <w:trHeight w:val="491"/>
        </w:trPr>
        <w:tc>
          <w:tcPr>
            <w:tcW w:w="3567"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Chimica</w:t>
            </w:r>
          </w:p>
        </w:tc>
        <w:tc>
          <w:tcPr>
            <w:tcW w:w="1537"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473"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068"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16"/>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706" w:type="dxa"/>
            <w:gridSpan w:val="3"/>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2048" w:type="dxa"/>
            <w:tcBorders>
              <w:top w:val="single" w:sz="4" w:space="0" w:color="000009"/>
              <w:left w:val="single" w:sz="4" w:space="0" w:color="000009"/>
              <w:bottom w:val="single" w:sz="4" w:space="0" w:color="000009"/>
              <w:right w:val="single" w:sz="6" w:space="0" w:color="000009"/>
            </w:tcBorders>
          </w:tcPr>
          <w:p w:rsidR="00934EF2" w:rsidRDefault="00934EF2">
            <w:pPr>
              <w:pStyle w:val="LO-normal"/>
              <w:rPr>
                <w:rFonts w:ascii="Times New Roman" w:eastAsia="Times New Roman" w:hAnsi="Times New Roman" w:cs="Times New Roman"/>
                <w:sz w:val="24"/>
                <w:szCs w:val="24"/>
              </w:rPr>
            </w:pPr>
          </w:p>
        </w:tc>
      </w:tr>
      <w:tr w:rsidR="00934EF2">
        <w:trPr>
          <w:trHeight w:val="493"/>
        </w:trPr>
        <w:tc>
          <w:tcPr>
            <w:tcW w:w="3567"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Storia dell’arte</w:t>
            </w:r>
          </w:p>
        </w:tc>
        <w:tc>
          <w:tcPr>
            <w:tcW w:w="1537"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45"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473"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068"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516"/>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706" w:type="dxa"/>
            <w:gridSpan w:val="3"/>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6"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2048" w:type="dxa"/>
            <w:tcBorders>
              <w:top w:val="single" w:sz="4" w:space="0" w:color="000009"/>
              <w:left w:val="single" w:sz="4" w:space="0" w:color="000009"/>
              <w:bottom w:val="single" w:sz="4" w:space="0" w:color="000009"/>
              <w:right w:val="single" w:sz="6" w:space="0" w:color="000009"/>
            </w:tcBorders>
          </w:tcPr>
          <w:p w:rsidR="00934EF2" w:rsidRDefault="00C90122">
            <w:pPr>
              <w:pStyle w:val="LO-normal"/>
              <w:spacing w:before="121" w:line="240" w:lineRule="auto"/>
              <w:ind w:left="437"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r>
      <w:tr w:rsidR="00934EF2">
        <w:trPr>
          <w:trHeight w:val="491"/>
        </w:trPr>
        <w:tc>
          <w:tcPr>
            <w:tcW w:w="3567"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Discipline grafiche e pittoriche</w:t>
            </w:r>
          </w:p>
        </w:tc>
        <w:tc>
          <w:tcPr>
            <w:tcW w:w="1537"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45"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473"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068"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706" w:type="dxa"/>
            <w:gridSpan w:val="3"/>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2048" w:type="dxa"/>
            <w:tcBorders>
              <w:top w:val="single" w:sz="4" w:space="0" w:color="000009"/>
              <w:left w:val="single" w:sz="4" w:space="0" w:color="000009"/>
              <w:bottom w:val="single" w:sz="4" w:space="0" w:color="000009"/>
              <w:right w:val="single" w:sz="6" w:space="0" w:color="000009"/>
            </w:tcBorders>
          </w:tcPr>
          <w:p w:rsidR="00934EF2" w:rsidRDefault="00934EF2">
            <w:pPr>
              <w:pStyle w:val="LO-normal"/>
              <w:rPr>
                <w:rFonts w:ascii="Times New Roman" w:eastAsia="Times New Roman" w:hAnsi="Times New Roman" w:cs="Times New Roman"/>
                <w:sz w:val="24"/>
                <w:szCs w:val="24"/>
              </w:rPr>
            </w:pPr>
          </w:p>
        </w:tc>
      </w:tr>
      <w:tr w:rsidR="00934EF2">
        <w:trPr>
          <w:trHeight w:val="494"/>
        </w:trPr>
        <w:tc>
          <w:tcPr>
            <w:tcW w:w="3567"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3"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Discipline geometriche</w:t>
            </w:r>
          </w:p>
        </w:tc>
        <w:tc>
          <w:tcPr>
            <w:tcW w:w="1537"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3" w:line="240" w:lineRule="auto"/>
              <w:ind w:left="445"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473"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3"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068"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706" w:type="dxa"/>
            <w:gridSpan w:val="3"/>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2048" w:type="dxa"/>
            <w:tcBorders>
              <w:top w:val="single" w:sz="4" w:space="0" w:color="000009"/>
              <w:left w:val="single" w:sz="4" w:space="0" w:color="000009"/>
              <w:bottom w:val="single" w:sz="4" w:space="0" w:color="000009"/>
              <w:right w:val="single" w:sz="6" w:space="0" w:color="000009"/>
            </w:tcBorders>
          </w:tcPr>
          <w:p w:rsidR="00934EF2" w:rsidRDefault="00934EF2">
            <w:pPr>
              <w:pStyle w:val="LO-normal"/>
              <w:rPr>
                <w:rFonts w:ascii="Times New Roman" w:eastAsia="Times New Roman" w:hAnsi="Times New Roman" w:cs="Times New Roman"/>
                <w:sz w:val="24"/>
                <w:szCs w:val="24"/>
              </w:rPr>
            </w:pPr>
          </w:p>
        </w:tc>
      </w:tr>
      <w:tr w:rsidR="00934EF2">
        <w:trPr>
          <w:trHeight w:val="494"/>
        </w:trPr>
        <w:tc>
          <w:tcPr>
            <w:tcW w:w="3567"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Discipline plastiche e scultoree</w:t>
            </w:r>
          </w:p>
        </w:tc>
        <w:tc>
          <w:tcPr>
            <w:tcW w:w="1537"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45"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473"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068"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706" w:type="dxa"/>
            <w:gridSpan w:val="3"/>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2048" w:type="dxa"/>
            <w:tcBorders>
              <w:top w:val="single" w:sz="4" w:space="0" w:color="000009"/>
              <w:left w:val="single" w:sz="4" w:space="0" w:color="000009"/>
              <w:bottom w:val="single" w:sz="4" w:space="0" w:color="000009"/>
              <w:right w:val="single" w:sz="6" w:space="0" w:color="000009"/>
            </w:tcBorders>
          </w:tcPr>
          <w:p w:rsidR="00934EF2" w:rsidRDefault="00934EF2">
            <w:pPr>
              <w:pStyle w:val="LO-normal"/>
              <w:rPr>
                <w:rFonts w:ascii="Times New Roman" w:eastAsia="Times New Roman" w:hAnsi="Times New Roman" w:cs="Times New Roman"/>
                <w:sz w:val="24"/>
                <w:szCs w:val="24"/>
              </w:rPr>
            </w:pPr>
          </w:p>
        </w:tc>
      </w:tr>
      <w:tr w:rsidR="00934EF2">
        <w:trPr>
          <w:trHeight w:val="492"/>
        </w:trPr>
        <w:tc>
          <w:tcPr>
            <w:tcW w:w="3567" w:type="dxa"/>
            <w:gridSpan w:val="2"/>
            <w:tcBorders>
              <w:top w:val="single" w:sz="4" w:space="0" w:color="000009"/>
              <w:left w:val="single" w:sz="6" w:space="0" w:color="000009"/>
              <w:bottom w:val="single" w:sz="4"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Laboratorio artistico</w:t>
            </w:r>
          </w:p>
        </w:tc>
        <w:tc>
          <w:tcPr>
            <w:tcW w:w="1537"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45"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473" w:type="dxa"/>
            <w:gridSpan w:val="2"/>
            <w:tcBorders>
              <w:top w:val="single" w:sz="4" w:space="0" w:color="000009"/>
              <w:left w:val="single" w:sz="4" w:space="0" w:color="000009"/>
              <w:bottom w:val="single" w:sz="4" w:space="0" w:color="000009"/>
              <w:right w:val="single" w:sz="4" w:space="0" w:color="000009"/>
            </w:tcBorders>
          </w:tcPr>
          <w:p w:rsidR="00934EF2" w:rsidRDefault="00C90122">
            <w:pPr>
              <w:pStyle w:val="LO-normal"/>
              <w:spacing w:before="121"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66</w:t>
            </w:r>
          </w:p>
        </w:tc>
        <w:tc>
          <w:tcPr>
            <w:tcW w:w="1068" w:type="dxa"/>
            <w:gridSpan w:val="2"/>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706" w:type="dxa"/>
            <w:gridSpan w:val="3"/>
            <w:tcBorders>
              <w:top w:val="single" w:sz="4"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2048" w:type="dxa"/>
            <w:tcBorders>
              <w:top w:val="single" w:sz="4" w:space="0" w:color="000009"/>
              <w:left w:val="single" w:sz="4" w:space="0" w:color="000009"/>
              <w:bottom w:val="single" w:sz="4" w:space="0" w:color="000009"/>
              <w:right w:val="single" w:sz="6" w:space="0" w:color="000009"/>
            </w:tcBorders>
          </w:tcPr>
          <w:p w:rsidR="00934EF2" w:rsidRDefault="00934EF2">
            <w:pPr>
              <w:pStyle w:val="LO-normal"/>
              <w:rPr>
                <w:rFonts w:ascii="Times New Roman" w:eastAsia="Times New Roman" w:hAnsi="Times New Roman" w:cs="Times New Roman"/>
                <w:sz w:val="24"/>
                <w:szCs w:val="24"/>
              </w:rPr>
            </w:pPr>
          </w:p>
        </w:tc>
      </w:tr>
      <w:tr w:rsidR="00934EF2">
        <w:trPr>
          <w:trHeight w:val="745"/>
        </w:trPr>
        <w:tc>
          <w:tcPr>
            <w:tcW w:w="3567" w:type="dxa"/>
            <w:gridSpan w:val="2"/>
            <w:tcBorders>
              <w:top w:val="single" w:sz="4" w:space="0" w:color="000009"/>
              <w:left w:val="single" w:sz="6" w:space="0" w:color="000009"/>
              <w:bottom w:val="single" w:sz="6" w:space="0" w:color="000009"/>
              <w:right w:val="single" w:sz="4" w:space="0" w:color="000009"/>
            </w:tcBorders>
          </w:tcPr>
          <w:p w:rsidR="00934EF2" w:rsidRDefault="00C90122">
            <w:pPr>
              <w:pStyle w:val="LO-normal"/>
              <w:spacing w:before="118" w:line="240" w:lineRule="auto"/>
              <w:ind w:right="971"/>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Religione Cattolica o att. </w:t>
            </w:r>
            <w:r>
              <w:rPr>
                <w:rFonts w:ascii="Times New Roman" w:eastAsia="Times New Roman" w:hAnsi="Times New Roman" w:cs="Times New Roman"/>
                <w:b/>
                <w:i/>
                <w:sz w:val="24"/>
                <w:szCs w:val="24"/>
              </w:rPr>
              <w:lastRenderedPageBreak/>
              <w:t>alternative</w:t>
            </w:r>
          </w:p>
        </w:tc>
        <w:tc>
          <w:tcPr>
            <w:tcW w:w="1537" w:type="dxa"/>
            <w:gridSpan w:val="2"/>
            <w:tcBorders>
              <w:top w:val="single" w:sz="4" w:space="0" w:color="000009"/>
              <w:left w:val="single" w:sz="4" w:space="0" w:color="000009"/>
              <w:bottom w:val="single" w:sz="6" w:space="0" w:color="000009"/>
              <w:right w:val="single" w:sz="4" w:space="0" w:color="000009"/>
            </w:tcBorders>
          </w:tcPr>
          <w:p w:rsidR="00934EF2" w:rsidRDefault="00C90122">
            <w:pPr>
              <w:pStyle w:val="LO-normal"/>
              <w:spacing w:before="121" w:line="240" w:lineRule="auto"/>
              <w:ind w:left="445"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33</w:t>
            </w:r>
          </w:p>
        </w:tc>
        <w:tc>
          <w:tcPr>
            <w:tcW w:w="1473" w:type="dxa"/>
            <w:gridSpan w:val="2"/>
            <w:tcBorders>
              <w:top w:val="single" w:sz="4" w:space="0" w:color="000009"/>
              <w:left w:val="single" w:sz="4" w:space="0" w:color="000009"/>
              <w:bottom w:val="single" w:sz="6"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068" w:type="dxa"/>
            <w:gridSpan w:val="2"/>
            <w:tcBorders>
              <w:top w:val="single" w:sz="4" w:space="0" w:color="000009"/>
              <w:left w:val="single" w:sz="4" w:space="0" w:color="000009"/>
              <w:bottom w:val="single" w:sz="6" w:space="0" w:color="000009"/>
              <w:right w:val="single" w:sz="4" w:space="0" w:color="000009"/>
            </w:tcBorders>
          </w:tcPr>
          <w:p w:rsidR="00934EF2" w:rsidRDefault="00C90122">
            <w:pPr>
              <w:pStyle w:val="LO-normal"/>
              <w:spacing w:before="121" w:line="240" w:lineRule="auto"/>
              <w:ind w:left="516"/>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33</w:t>
            </w:r>
          </w:p>
        </w:tc>
        <w:tc>
          <w:tcPr>
            <w:tcW w:w="1706" w:type="dxa"/>
            <w:gridSpan w:val="3"/>
            <w:tcBorders>
              <w:top w:val="single" w:sz="4" w:space="0" w:color="000009"/>
              <w:left w:val="single" w:sz="4" w:space="0" w:color="000009"/>
              <w:bottom w:val="single" w:sz="6"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2048" w:type="dxa"/>
            <w:tcBorders>
              <w:top w:val="single" w:sz="4" w:space="0" w:color="000009"/>
              <w:left w:val="single" w:sz="4" w:space="0" w:color="000009"/>
              <w:bottom w:val="single" w:sz="6" w:space="0" w:color="000009"/>
              <w:right w:val="single" w:sz="6" w:space="0" w:color="000009"/>
            </w:tcBorders>
          </w:tcPr>
          <w:p w:rsidR="00934EF2" w:rsidRDefault="00C90122">
            <w:pPr>
              <w:pStyle w:val="LO-normal"/>
              <w:spacing w:before="121" w:line="240" w:lineRule="auto"/>
              <w:ind w:left="437"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33</w:t>
            </w:r>
          </w:p>
        </w:tc>
      </w:tr>
      <w:tr w:rsidR="00934EF2">
        <w:trPr>
          <w:trHeight w:val="493"/>
        </w:trPr>
        <w:tc>
          <w:tcPr>
            <w:tcW w:w="3567" w:type="dxa"/>
            <w:gridSpan w:val="2"/>
            <w:tcBorders>
              <w:top w:val="single" w:sz="6" w:space="0" w:color="000009"/>
              <w:left w:val="single" w:sz="6" w:space="0" w:color="000009"/>
              <w:bottom w:val="single" w:sz="6" w:space="0" w:color="000009"/>
              <w:right w:val="single" w:sz="4" w:space="0" w:color="000009"/>
            </w:tcBorders>
          </w:tcPr>
          <w:p w:rsidR="00934EF2" w:rsidRDefault="00C90122">
            <w:pPr>
              <w:pStyle w:val="LO-normal"/>
              <w:spacing w:before="120" w:line="240" w:lineRule="auto"/>
              <w:ind w:left="1163" w:right="116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Totale ore</w:t>
            </w:r>
          </w:p>
        </w:tc>
        <w:tc>
          <w:tcPr>
            <w:tcW w:w="1537" w:type="dxa"/>
            <w:gridSpan w:val="2"/>
            <w:tcBorders>
              <w:top w:val="single" w:sz="6" w:space="0" w:color="000009"/>
              <w:left w:val="single" w:sz="4" w:space="0" w:color="000009"/>
              <w:bottom w:val="single" w:sz="6" w:space="0" w:color="000009"/>
              <w:right w:val="single" w:sz="4" w:space="0" w:color="000009"/>
            </w:tcBorders>
          </w:tcPr>
          <w:p w:rsidR="00934EF2" w:rsidRDefault="00C90122">
            <w:pPr>
              <w:pStyle w:val="LO-normal"/>
              <w:spacing w:before="120" w:line="240" w:lineRule="auto"/>
              <w:ind w:left="445"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792</w:t>
            </w:r>
          </w:p>
        </w:tc>
        <w:tc>
          <w:tcPr>
            <w:tcW w:w="1473" w:type="dxa"/>
            <w:gridSpan w:val="2"/>
            <w:tcBorders>
              <w:top w:val="single" w:sz="6" w:space="0" w:color="000009"/>
              <w:left w:val="single" w:sz="4" w:space="0" w:color="000009"/>
              <w:bottom w:val="single" w:sz="6" w:space="0" w:color="000009"/>
              <w:right w:val="single" w:sz="4" w:space="0" w:color="000009"/>
            </w:tcBorders>
          </w:tcPr>
          <w:p w:rsidR="00934EF2" w:rsidRDefault="00C90122">
            <w:pPr>
              <w:pStyle w:val="LO-normal"/>
              <w:spacing w:before="120"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726</w:t>
            </w:r>
          </w:p>
        </w:tc>
        <w:tc>
          <w:tcPr>
            <w:tcW w:w="1068" w:type="dxa"/>
            <w:gridSpan w:val="2"/>
            <w:tcBorders>
              <w:top w:val="single" w:sz="6" w:space="0" w:color="000009"/>
              <w:left w:val="single" w:sz="4" w:space="0" w:color="000009"/>
              <w:bottom w:val="single" w:sz="6" w:space="0" w:color="000009"/>
              <w:right w:val="single" w:sz="4" w:space="0" w:color="000009"/>
            </w:tcBorders>
          </w:tcPr>
          <w:p w:rsidR="00934EF2" w:rsidRDefault="00C90122">
            <w:pPr>
              <w:pStyle w:val="LO-normal"/>
              <w:spacing w:before="120" w:line="240" w:lineRule="auto"/>
              <w:ind w:left="461"/>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561</w:t>
            </w:r>
          </w:p>
        </w:tc>
        <w:tc>
          <w:tcPr>
            <w:tcW w:w="1706" w:type="dxa"/>
            <w:gridSpan w:val="3"/>
            <w:tcBorders>
              <w:top w:val="single" w:sz="6" w:space="0" w:color="000009"/>
              <w:left w:val="single" w:sz="4" w:space="0" w:color="000009"/>
              <w:bottom w:val="single" w:sz="6" w:space="0" w:color="000009"/>
              <w:right w:val="single" w:sz="4" w:space="0" w:color="000009"/>
            </w:tcBorders>
          </w:tcPr>
          <w:p w:rsidR="00934EF2" w:rsidRDefault="00C90122">
            <w:pPr>
              <w:pStyle w:val="LO-normal"/>
              <w:spacing w:before="120" w:line="240" w:lineRule="auto"/>
              <w:ind w:left="436"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429</w:t>
            </w:r>
          </w:p>
        </w:tc>
        <w:tc>
          <w:tcPr>
            <w:tcW w:w="2048" w:type="dxa"/>
            <w:tcBorders>
              <w:top w:val="single" w:sz="6" w:space="0" w:color="000009"/>
              <w:left w:val="single" w:sz="4" w:space="0" w:color="000009"/>
              <w:bottom w:val="single" w:sz="6" w:space="0" w:color="000009"/>
              <w:right w:val="single" w:sz="6" w:space="0" w:color="000009"/>
            </w:tcBorders>
          </w:tcPr>
          <w:p w:rsidR="00934EF2" w:rsidRDefault="00C90122">
            <w:pPr>
              <w:pStyle w:val="LO-normal"/>
              <w:spacing w:before="120" w:line="240" w:lineRule="auto"/>
              <w:ind w:left="437"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462</w:t>
            </w:r>
          </w:p>
        </w:tc>
      </w:tr>
      <w:tr w:rsidR="00934EF2">
        <w:trPr>
          <w:trHeight w:val="757"/>
        </w:trPr>
        <w:tc>
          <w:tcPr>
            <w:tcW w:w="3567" w:type="dxa"/>
            <w:gridSpan w:val="2"/>
            <w:tcBorders>
              <w:top w:val="single" w:sz="6" w:space="0" w:color="000009"/>
              <w:left w:val="single" w:sz="6" w:space="0" w:color="000009"/>
              <w:bottom w:val="single" w:sz="6" w:space="0" w:color="000009"/>
              <w:right w:val="single" w:sz="6" w:space="0" w:color="000009"/>
            </w:tcBorders>
          </w:tcPr>
          <w:p w:rsidR="00934EF2" w:rsidRDefault="00C90122">
            <w:pPr>
              <w:pStyle w:val="LO-normal"/>
              <w:ind w:left="556" w:right="5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Attività e insegnamenti obbligatori</w:t>
            </w:r>
          </w:p>
          <w:p w:rsidR="00934EF2" w:rsidRDefault="00C90122">
            <w:pPr>
              <w:pStyle w:val="LO-normal"/>
              <w:spacing w:line="228" w:lineRule="auto"/>
              <w:ind w:left="555" w:right="5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di indirizzo</w:t>
            </w:r>
          </w:p>
        </w:tc>
        <w:tc>
          <w:tcPr>
            <w:tcW w:w="7832" w:type="dxa"/>
            <w:gridSpan w:val="10"/>
            <w:tcBorders>
              <w:top w:val="single" w:sz="6" w:space="0" w:color="000009"/>
              <w:left w:val="single" w:sz="6" w:space="0" w:color="000009"/>
              <w:bottom w:val="single" w:sz="6" w:space="0" w:color="000009"/>
              <w:right w:val="single" w:sz="6" w:space="0" w:color="000009"/>
            </w:tcBorders>
          </w:tcPr>
          <w:p w:rsidR="00934EF2" w:rsidRDefault="00934EF2">
            <w:pPr>
              <w:pStyle w:val="LO-normal"/>
              <w:rPr>
                <w:rFonts w:ascii="Times New Roman" w:eastAsia="Times New Roman" w:hAnsi="Times New Roman" w:cs="Times New Roman"/>
                <w:sz w:val="24"/>
                <w:szCs w:val="24"/>
              </w:rPr>
            </w:pPr>
          </w:p>
        </w:tc>
      </w:tr>
      <w:tr w:rsidR="00934EF2">
        <w:trPr>
          <w:trHeight w:val="493"/>
        </w:trPr>
        <w:tc>
          <w:tcPr>
            <w:tcW w:w="3567" w:type="dxa"/>
            <w:gridSpan w:val="2"/>
            <w:tcBorders>
              <w:top w:val="single" w:sz="6" w:space="0" w:color="000009"/>
              <w:left w:val="single" w:sz="6" w:space="0" w:color="000009"/>
              <w:bottom w:val="single" w:sz="4" w:space="0" w:color="000009"/>
              <w:right w:val="single" w:sz="4" w:space="0" w:color="000009"/>
            </w:tcBorders>
          </w:tcPr>
          <w:p w:rsidR="00934EF2" w:rsidRDefault="00C90122">
            <w:pPr>
              <w:pStyle w:val="LO-normal"/>
              <w:spacing w:before="123"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Laboratorio di Design</w:t>
            </w:r>
          </w:p>
        </w:tc>
        <w:tc>
          <w:tcPr>
            <w:tcW w:w="1537" w:type="dxa"/>
            <w:gridSpan w:val="2"/>
            <w:tcBorders>
              <w:top w:val="single" w:sz="6"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473" w:type="dxa"/>
            <w:gridSpan w:val="2"/>
            <w:tcBorders>
              <w:top w:val="single" w:sz="6" w:space="0" w:color="000009"/>
              <w:left w:val="single" w:sz="4" w:space="0" w:color="000009"/>
              <w:bottom w:val="single" w:sz="4"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068" w:type="dxa"/>
            <w:gridSpan w:val="2"/>
            <w:tcBorders>
              <w:top w:val="single" w:sz="6" w:space="0" w:color="000009"/>
              <w:left w:val="single" w:sz="4" w:space="0" w:color="000009"/>
              <w:bottom w:val="single" w:sz="4" w:space="0" w:color="000009"/>
              <w:right w:val="single" w:sz="4" w:space="0" w:color="000009"/>
            </w:tcBorders>
          </w:tcPr>
          <w:p w:rsidR="00934EF2" w:rsidRDefault="00C90122">
            <w:pPr>
              <w:pStyle w:val="LO-normal"/>
              <w:spacing w:before="123" w:line="240" w:lineRule="auto"/>
              <w:ind w:left="516"/>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99</w:t>
            </w:r>
          </w:p>
        </w:tc>
        <w:tc>
          <w:tcPr>
            <w:tcW w:w="1706" w:type="dxa"/>
            <w:gridSpan w:val="3"/>
            <w:tcBorders>
              <w:top w:val="single" w:sz="6" w:space="0" w:color="000009"/>
              <w:left w:val="single" w:sz="4" w:space="0" w:color="000009"/>
              <w:bottom w:val="single" w:sz="4" w:space="0" w:color="000009"/>
              <w:right w:val="single" w:sz="4" w:space="0" w:color="000009"/>
            </w:tcBorders>
          </w:tcPr>
          <w:p w:rsidR="00934EF2" w:rsidRDefault="00C90122">
            <w:pPr>
              <w:pStyle w:val="LO-normal"/>
              <w:spacing w:before="123" w:line="240" w:lineRule="auto"/>
              <w:ind w:left="436"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165</w:t>
            </w:r>
          </w:p>
        </w:tc>
        <w:tc>
          <w:tcPr>
            <w:tcW w:w="2048" w:type="dxa"/>
            <w:tcBorders>
              <w:top w:val="single" w:sz="6" w:space="0" w:color="000009"/>
              <w:left w:val="single" w:sz="4" w:space="0" w:color="000009"/>
              <w:bottom w:val="single" w:sz="4" w:space="0" w:color="000009"/>
              <w:right w:val="single" w:sz="6" w:space="0" w:color="000009"/>
            </w:tcBorders>
          </w:tcPr>
          <w:p w:rsidR="00934EF2" w:rsidRDefault="00C90122">
            <w:pPr>
              <w:pStyle w:val="LO-normal"/>
              <w:spacing w:before="123" w:line="240" w:lineRule="auto"/>
              <w:ind w:left="437"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198</w:t>
            </w:r>
          </w:p>
        </w:tc>
      </w:tr>
      <w:tr w:rsidR="00934EF2">
        <w:trPr>
          <w:trHeight w:val="491"/>
        </w:trPr>
        <w:tc>
          <w:tcPr>
            <w:tcW w:w="3567" w:type="dxa"/>
            <w:gridSpan w:val="2"/>
            <w:tcBorders>
              <w:top w:val="single" w:sz="4" w:space="0" w:color="000009"/>
              <w:left w:val="single" w:sz="6" w:space="0" w:color="000009"/>
              <w:bottom w:val="single" w:sz="6" w:space="0" w:color="000009"/>
              <w:right w:val="single" w:sz="4" w:space="0" w:color="000009"/>
            </w:tcBorders>
          </w:tcPr>
          <w:p w:rsidR="00934EF2" w:rsidRDefault="00C90122">
            <w:pPr>
              <w:pStyle w:val="LO-normal"/>
              <w:spacing w:before="121" w:line="240" w:lineRule="auto"/>
              <w:ind w:left="98"/>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Discipline progettuali Design</w:t>
            </w:r>
          </w:p>
        </w:tc>
        <w:tc>
          <w:tcPr>
            <w:tcW w:w="1537" w:type="dxa"/>
            <w:gridSpan w:val="2"/>
            <w:tcBorders>
              <w:top w:val="single" w:sz="4" w:space="0" w:color="000009"/>
              <w:left w:val="single" w:sz="4" w:space="0" w:color="000009"/>
              <w:bottom w:val="single" w:sz="6"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473" w:type="dxa"/>
            <w:gridSpan w:val="2"/>
            <w:tcBorders>
              <w:top w:val="single" w:sz="4" w:space="0" w:color="000009"/>
              <w:left w:val="single" w:sz="4" w:space="0" w:color="000009"/>
              <w:bottom w:val="single" w:sz="6"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068" w:type="dxa"/>
            <w:gridSpan w:val="2"/>
            <w:tcBorders>
              <w:top w:val="single" w:sz="4" w:space="0" w:color="000009"/>
              <w:left w:val="single" w:sz="4" w:space="0" w:color="000009"/>
              <w:bottom w:val="single" w:sz="6" w:space="0" w:color="000009"/>
              <w:right w:val="single" w:sz="4" w:space="0" w:color="000009"/>
            </w:tcBorders>
          </w:tcPr>
          <w:p w:rsidR="00934EF2" w:rsidRDefault="00C90122">
            <w:pPr>
              <w:pStyle w:val="LO-normal"/>
              <w:spacing w:before="121" w:line="240" w:lineRule="auto"/>
              <w:ind w:left="461"/>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132</w:t>
            </w:r>
          </w:p>
        </w:tc>
        <w:tc>
          <w:tcPr>
            <w:tcW w:w="1706" w:type="dxa"/>
            <w:gridSpan w:val="3"/>
            <w:tcBorders>
              <w:top w:val="single" w:sz="4" w:space="0" w:color="000009"/>
              <w:left w:val="single" w:sz="4" w:space="0" w:color="000009"/>
              <w:bottom w:val="single" w:sz="6" w:space="0" w:color="000009"/>
              <w:right w:val="single" w:sz="4" w:space="0" w:color="000009"/>
            </w:tcBorders>
          </w:tcPr>
          <w:p w:rsidR="00934EF2" w:rsidRDefault="00C90122">
            <w:pPr>
              <w:pStyle w:val="LO-normal"/>
              <w:spacing w:before="121" w:line="240" w:lineRule="auto"/>
              <w:ind w:left="436"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132</w:t>
            </w:r>
          </w:p>
        </w:tc>
        <w:tc>
          <w:tcPr>
            <w:tcW w:w="2048" w:type="dxa"/>
            <w:tcBorders>
              <w:top w:val="single" w:sz="4" w:space="0" w:color="000009"/>
              <w:left w:val="single" w:sz="4" w:space="0" w:color="000009"/>
              <w:bottom w:val="single" w:sz="6" w:space="0" w:color="000009"/>
              <w:right w:val="single" w:sz="6" w:space="0" w:color="000009"/>
            </w:tcBorders>
          </w:tcPr>
          <w:p w:rsidR="00934EF2" w:rsidRDefault="00C90122">
            <w:pPr>
              <w:pStyle w:val="LO-normal"/>
              <w:spacing w:before="121" w:line="240" w:lineRule="auto"/>
              <w:ind w:left="437"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132</w:t>
            </w:r>
          </w:p>
        </w:tc>
      </w:tr>
      <w:tr w:rsidR="00934EF2">
        <w:trPr>
          <w:trHeight w:val="925"/>
        </w:trPr>
        <w:tc>
          <w:tcPr>
            <w:tcW w:w="3567" w:type="dxa"/>
            <w:gridSpan w:val="2"/>
            <w:tcBorders>
              <w:top w:val="single" w:sz="6" w:space="0" w:color="000009"/>
              <w:left w:val="single" w:sz="6" w:space="0" w:color="000009"/>
              <w:bottom w:val="single" w:sz="6" w:space="0" w:color="000009"/>
              <w:right w:val="single" w:sz="4" w:space="0" w:color="000009"/>
            </w:tcBorders>
          </w:tcPr>
          <w:p w:rsidR="00934EF2" w:rsidRDefault="00C90122">
            <w:pPr>
              <w:pStyle w:val="LO-normal"/>
              <w:spacing w:before="123" w:line="240" w:lineRule="auto"/>
              <w:ind w:right="116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Totale </w:t>
            </w:r>
            <w:r>
              <w:rPr>
                <w:rFonts w:ascii="Times New Roman" w:eastAsia="Times New Roman" w:hAnsi="Times New Roman" w:cs="Times New Roman"/>
                <w:b/>
                <w:i/>
                <w:sz w:val="24"/>
                <w:szCs w:val="24"/>
              </w:rPr>
              <w:t>ore</w:t>
            </w:r>
          </w:p>
        </w:tc>
        <w:tc>
          <w:tcPr>
            <w:tcW w:w="1537" w:type="dxa"/>
            <w:gridSpan w:val="2"/>
            <w:tcBorders>
              <w:top w:val="single" w:sz="6" w:space="0" w:color="000009"/>
              <w:left w:val="single" w:sz="4" w:space="0" w:color="000009"/>
              <w:bottom w:val="single" w:sz="6"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473" w:type="dxa"/>
            <w:gridSpan w:val="2"/>
            <w:tcBorders>
              <w:top w:val="single" w:sz="6" w:space="0" w:color="000009"/>
              <w:left w:val="single" w:sz="4" w:space="0" w:color="000009"/>
              <w:bottom w:val="single" w:sz="6" w:space="0" w:color="000009"/>
              <w:right w:val="single" w:sz="4" w:space="0" w:color="000009"/>
            </w:tcBorders>
          </w:tcPr>
          <w:p w:rsidR="00934EF2" w:rsidRDefault="00934EF2">
            <w:pPr>
              <w:pStyle w:val="LO-normal"/>
              <w:rPr>
                <w:rFonts w:ascii="Times New Roman" w:eastAsia="Times New Roman" w:hAnsi="Times New Roman" w:cs="Times New Roman"/>
                <w:sz w:val="24"/>
                <w:szCs w:val="24"/>
              </w:rPr>
            </w:pPr>
          </w:p>
        </w:tc>
        <w:tc>
          <w:tcPr>
            <w:tcW w:w="1068" w:type="dxa"/>
            <w:gridSpan w:val="2"/>
            <w:tcBorders>
              <w:top w:val="single" w:sz="6" w:space="0" w:color="000009"/>
              <w:left w:val="single" w:sz="4" w:space="0" w:color="000009"/>
              <w:bottom w:val="single" w:sz="6" w:space="0" w:color="000009"/>
              <w:right w:val="single" w:sz="4" w:space="0" w:color="000009"/>
            </w:tcBorders>
          </w:tcPr>
          <w:p w:rsidR="00934EF2" w:rsidRDefault="00C90122">
            <w:pPr>
              <w:pStyle w:val="LO-normal"/>
              <w:spacing w:before="123" w:line="240" w:lineRule="auto"/>
              <w:ind w:left="461"/>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231</w:t>
            </w:r>
          </w:p>
        </w:tc>
        <w:tc>
          <w:tcPr>
            <w:tcW w:w="1706" w:type="dxa"/>
            <w:gridSpan w:val="3"/>
            <w:tcBorders>
              <w:top w:val="single" w:sz="6" w:space="0" w:color="000009"/>
              <w:left w:val="single" w:sz="4" w:space="0" w:color="000009"/>
              <w:bottom w:val="single" w:sz="6" w:space="0" w:color="000009"/>
              <w:right w:val="single" w:sz="4" w:space="0" w:color="000009"/>
            </w:tcBorders>
          </w:tcPr>
          <w:p w:rsidR="00934EF2" w:rsidRDefault="00C90122">
            <w:pPr>
              <w:pStyle w:val="LO-normal"/>
              <w:spacing w:before="123" w:line="240" w:lineRule="auto"/>
              <w:ind w:left="436"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297</w:t>
            </w:r>
          </w:p>
        </w:tc>
        <w:tc>
          <w:tcPr>
            <w:tcW w:w="2048" w:type="dxa"/>
            <w:tcBorders>
              <w:top w:val="single" w:sz="6" w:space="0" w:color="000009"/>
              <w:left w:val="single" w:sz="4" w:space="0" w:color="000009"/>
              <w:bottom w:val="single" w:sz="6" w:space="0" w:color="000009"/>
              <w:right w:val="single" w:sz="6" w:space="0" w:color="000009"/>
            </w:tcBorders>
          </w:tcPr>
          <w:p w:rsidR="00934EF2" w:rsidRDefault="00C90122">
            <w:pPr>
              <w:pStyle w:val="LO-normal"/>
              <w:spacing w:before="123" w:line="240" w:lineRule="auto"/>
              <w:ind w:left="437"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330</w:t>
            </w:r>
          </w:p>
        </w:tc>
      </w:tr>
      <w:tr w:rsidR="00934EF2">
        <w:trPr>
          <w:trHeight w:val="532"/>
        </w:trPr>
        <w:tc>
          <w:tcPr>
            <w:tcW w:w="3567" w:type="dxa"/>
            <w:gridSpan w:val="2"/>
            <w:tcBorders>
              <w:top w:val="single" w:sz="6" w:space="0" w:color="000009"/>
              <w:left w:val="single" w:sz="6" w:space="0" w:color="000009"/>
              <w:bottom w:val="single" w:sz="6" w:space="0" w:color="000009"/>
              <w:right w:val="single" w:sz="4" w:space="0" w:color="000009"/>
            </w:tcBorders>
            <w:shd w:val="clear" w:color="auto" w:fill="E6E6E6"/>
          </w:tcPr>
          <w:p w:rsidR="00934EF2" w:rsidRDefault="00C90122">
            <w:pPr>
              <w:pStyle w:val="LO-normal"/>
              <w:spacing w:before="14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Totale complessivo ore</w:t>
            </w:r>
          </w:p>
        </w:tc>
        <w:tc>
          <w:tcPr>
            <w:tcW w:w="1537" w:type="dxa"/>
            <w:gridSpan w:val="2"/>
            <w:tcBorders>
              <w:top w:val="single" w:sz="6" w:space="0" w:color="000009"/>
              <w:left w:val="single" w:sz="4" w:space="0" w:color="000009"/>
              <w:bottom w:val="single" w:sz="6" w:space="0" w:color="000009"/>
              <w:right w:val="single" w:sz="4" w:space="0" w:color="000009"/>
            </w:tcBorders>
            <w:shd w:val="clear" w:color="auto" w:fill="E6E6E6"/>
          </w:tcPr>
          <w:p w:rsidR="00934EF2" w:rsidRDefault="00C90122">
            <w:pPr>
              <w:pStyle w:val="LO-normal"/>
              <w:spacing w:before="120" w:line="240" w:lineRule="auto"/>
              <w:ind w:right="433"/>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792</w:t>
            </w:r>
          </w:p>
        </w:tc>
        <w:tc>
          <w:tcPr>
            <w:tcW w:w="1473" w:type="dxa"/>
            <w:gridSpan w:val="2"/>
            <w:tcBorders>
              <w:top w:val="single" w:sz="6" w:space="0" w:color="000009"/>
              <w:left w:val="single" w:sz="4" w:space="0" w:color="000009"/>
              <w:bottom w:val="single" w:sz="6" w:space="0" w:color="000009"/>
              <w:right w:val="single" w:sz="4" w:space="0" w:color="000009"/>
            </w:tcBorders>
            <w:shd w:val="clear" w:color="auto" w:fill="E6E6E6"/>
          </w:tcPr>
          <w:p w:rsidR="00934EF2" w:rsidRDefault="00C90122">
            <w:pPr>
              <w:pStyle w:val="LO-normal"/>
              <w:spacing w:before="120" w:line="240" w:lineRule="auto"/>
              <w:ind w:left="438" w:right="432"/>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726</w:t>
            </w:r>
          </w:p>
        </w:tc>
        <w:tc>
          <w:tcPr>
            <w:tcW w:w="1068" w:type="dxa"/>
            <w:gridSpan w:val="2"/>
            <w:tcBorders>
              <w:top w:val="single" w:sz="6" w:space="0" w:color="000009"/>
              <w:left w:val="single" w:sz="4" w:space="0" w:color="000009"/>
              <w:bottom w:val="single" w:sz="6" w:space="0" w:color="000009"/>
              <w:right w:val="single" w:sz="4" w:space="0" w:color="000009"/>
            </w:tcBorders>
            <w:shd w:val="clear" w:color="auto" w:fill="E6E6E6"/>
          </w:tcPr>
          <w:p w:rsidR="00934EF2" w:rsidRDefault="00C90122">
            <w:pPr>
              <w:pStyle w:val="LO-normal"/>
              <w:spacing w:before="120" w:line="240" w:lineRule="auto"/>
              <w:ind w:left="461"/>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792</w:t>
            </w:r>
          </w:p>
        </w:tc>
        <w:tc>
          <w:tcPr>
            <w:tcW w:w="1706" w:type="dxa"/>
            <w:gridSpan w:val="3"/>
            <w:tcBorders>
              <w:top w:val="single" w:sz="6" w:space="0" w:color="000009"/>
              <w:left w:val="single" w:sz="4" w:space="0" w:color="000009"/>
              <w:bottom w:val="single" w:sz="6" w:space="0" w:color="000009"/>
              <w:right w:val="single" w:sz="4" w:space="0" w:color="000009"/>
            </w:tcBorders>
            <w:shd w:val="clear" w:color="auto" w:fill="E6E6E6"/>
          </w:tcPr>
          <w:p w:rsidR="00934EF2" w:rsidRDefault="00C90122">
            <w:pPr>
              <w:pStyle w:val="LO-normal"/>
              <w:spacing w:before="120" w:line="240" w:lineRule="auto"/>
              <w:ind w:left="436"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726</w:t>
            </w:r>
          </w:p>
        </w:tc>
        <w:tc>
          <w:tcPr>
            <w:tcW w:w="2048" w:type="dxa"/>
            <w:tcBorders>
              <w:top w:val="single" w:sz="6" w:space="0" w:color="000009"/>
              <w:left w:val="single" w:sz="4" w:space="0" w:color="000009"/>
              <w:bottom w:val="single" w:sz="6" w:space="0" w:color="000009"/>
              <w:right w:val="single" w:sz="6" w:space="0" w:color="000009"/>
            </w:tcBorders>
            <w:shd w:val="clear" w:color="auto" w:fill="E6E6E6"/>
          </w:tcPr>
          <w:p w:rsidR="00934EF2" w:rsidRDefault="00C90122">
            <w:pPr>
              <w:pStyle w:val="LO-normal"/>
              <w:spacing w:before="120" w:line="240" w:lineRule="auto"/>
              <w:ind w:left="437" w:right="434"/>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792</w:t>
            </w:r>
          </w:p>
        </w:tc>
      </w:tr>
    </w:tbl>
    <w:p w:rsidR="00934EF2" w:rsidRDefault="00934EF2">
      <w:pPr>
        <w:pStyle w:val="LO-normal"/>
        <w:sectPr w:rsidR="00934EF2">
          <w:pgSz w:w="11906" w:h="16838"/>
          <w:pgMar w:top="1220" w:right="860" w:bottom="280" w:left="800" w:header="0" w:footer="0" w:gutter="0"/>
          <w:pgNumType w:start="1"/>
          <w:cols w:space="720"/>
          <w:formProt w:val="0"/>
          <w:docGrid w:linePitch="100" w:charSpace="4096"/>
        </w:sectPr>
      </w:pPr>
    </w:p>
    <w:p w:rsidR="00934EF2" w:rsidRDefault="00934EF2">
      <w:pPr>
        <w:pStyle w:val="LO-normal"/>
        <w:widowControl w:val="0"/>
        <w:spacing w:before="2"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pict>
          <v:oval id="Immagine4" o:spid="_x0000_s1030" style="position:absolute;margin-left:102pt;margin-top:-23.25pt;width:304.6pt;height:51.65pt;z-index:251658240" fillcolor="#b0c6e1" strokecolor="#fac090" strokeweight=".35mm">
            <v:fill color2="#f6f9fc" o:detectmouseclick="t"/>
            <v:shadow on="t" color="#984807"/>
            <v:textbox>
              <w:txbxContent>
                <w:p w:rsidR="00934EF2" w:rsidRDefault="00C90122">
                  <w:pPr>
                    <w:pStyle w:val="Contenutocornice"/>
                    <w:jc w:val="center"/>
                    <w:rPr>
                      <w:rFonts w:ascii="Times New Roman" w:hAnsi="Times New Roman" w:cs="Times New Roman"/>
                      <w:sz w:val="28"/>
                      <w:szCs w:val="28"/>
                    </w:rPr>
                  </w:pPr>
                  <w:r>
                    <w:rPr>
                      <w:rFonts w:ascii="Times New Roman" w:hAnsi="Times New Roman" w:cs="Times New Roman"/>
                      <w:color w:val="000000"/>
                      <w:sz w:val="28"/>
                      <w:szCs w:val="28"/>
                    </w:rPr>
                    <w:t>3. LA CLASSE</w:t>
                  </w:r>
                </w:p>
                <w:p w:rsidR="00934EF2" w:rsidRDefault="00934EF2">
                  <w:pPr>
                    <w:pStyle w:val="Contenutocornice"/>
                    <w:rPr>
                      <w:color w:val="000000"/>
                    </w:rPr>
                  </w:pPr>
                </w:p>
              </w:txbxContent>
            </v:textbox>
            <w10:wrap type="square"/>
          </v:oval>
        </w:pict>
      </w:r>
    </w:p>
    <w:p w:rsidR="00934EF2" w:rsidRDefault="00934EF2">
      <w:pPr>
        <w:pStyle w:val="LO-normal"/>
        <w:spacing w:before="240" w:line="240" w:lineRule="auto"/>
        <w:rPr>
          <w:rFonts w:ascii="Times New Roman" w:eastAsia="Times New Roman" w:hAnsi="Times New Roman" w:cs="Times New Roman"/>
          <w:b/>
          <w:color w:val="00B050"/>
          <w:sz w:val="24"/>
          <w:szCs w:val="24"/>
        </w:rPr>
      </w:pPr>
    </w:p>
    <w:p w:rsidR="00934EF2" w:rsidRDefault="00934EF2">
      <w:pPr>
        <w:pStyle w:val="LO-normal"/>
        <w:spacing w:after="0" w:line="360" w:lineRule="auto"/>
        <w:ind w:left="720"/>
        <w:jc w:val="both"/>
        <w:rPr>
          <w:rFonts w:ascii="Times New Roman" w:eastAsia="Times New Roman" w:hAnsi="Times New Roman" w:cs="Times New Roman"/>
          <w:color w:val="FF0000"/>
          <w:sz w:val="24"/>
          <w:szCs w:val="24"/>
        </w:rPr>
      </w:pPr>
    </w:p>
    <w:p w:rsidR="00934EF2" w:rsidRDefault="00C90122">
      <w:pPr>
        <w:pStyle w:val="LO-normal"/>
        <w:rPr>
          <w:rFonts w:ascii="Times New Roman" w:eastAsia="Times New Roman" w:hAnsi="Times New Roman" w:cs="Times New Roman"/>
          <w:sz w:val="24"/>
          <w:szCs w:val="24"/>
        </w:rPr>
      </w:pPr>
      <w:r>
        <w:rPr>
          <w:rFonts w:ascii="Times New Roman" w:eastAsia="Times New Roman" w:hAnsi="Times New Roman" w:cs="Times New Roman"/>
          <w:b/>
          <w:sz w:val="24"/>
          <w:szCs w:val="24"/>
        </w:rPr>
        <w:t>Elenco Candidati</w:t>
      </w:r>
      <w:r>
        <w:rPr>
          <w:rFonts w:ascii="Times New Roman" w:eastAsia="Times New Roman" w:hAnsi="Times New Roman" w:cs="Times New Roman"/>
          <w:sz w:val="24"/>
          <w:szCs w:val="24"/>
        </w:rPr>
        <w:t xml:space="preserve"> (omissis)</w:t>
      </w:r>
    </w:p>
    <w:p w:rsidR="00934EF2" w:rsidRDefault="00C90122">
      <w:pPr>
        <w:pStyle w:val="LO-normal"/>
        <w:rPr>
          <w:rFonts w:ascii="Times New Roman" w:eastAsia="Times New Roman" w:hAnsi="Times New Roman" w:cs="Times New Roman"/>
          <w:sz w:val="24"/>
          <w:szCs w:val="24"/>
        </w:rPr>
      </w:pPr>
      <w:r>
        <w:rPr>
          <w:rFonts w:ascii="Times New Roman" w:eastAsia="Times New Roman" w:hAnsi="Times New Roman" w:cs="Times New Roman"/>
          <w:b/>
          <w:sz w:val="24"/>
          <w:szCs w:val="24"/>
        </w:rPr>
        <w:t>Profilo della classe</w:t>
      </w:r>
    </w:p>
    <w:p w:rsidR="00934EF2" w:rsidRDefault="00C90122">
      <w:pPr>
        <w:jc w:val="both"/>
        <w:rPr>
          <w:sz w:val="24"/>
          <w:szCs w:val="24"/>
        </w:rPr>
      </w:pPr>
      <w:r>
        <w:rPr>
          <w:rFonts w:ascii="Times New Roman" w:hAnsi="Times New Roman"/>
          <w:color w:val="222222"/>
          <w:sz w:val="24"/>
          <w:szCs w:val="24"/>
        </w:rPr>
        <w:t xml:space="preserve">La classe V serale è eterogenea per età e formazione ed è composta da 7 alunni, di cui 4 sono di sesso femminile e 3 di sesso maschile. </w:t>
      </w:r>
    </w:p>
    <w:p w:rsidR="00934EF2" w:rsidRDefault="00C90122">
      <w:pPr>
        <w:jc w:val="both"/>
        <w:rPr>
          <w:sz w:val="24"/>
          <w:szCs w:val="24"/>
        </w:rPr>
      </w:pPr>
      <w:r>
        <w:rPr>
          <w:rFonts w:ascii="Times New Roman" w:hAnsi="Times New Roman"/>
          <w:color w:val="222222"/>
          <w:sz w:val="24"/>
          <w:szCs w:val="24"/>
        </w:rPr>
        <w:t>Tutti i discenti provengono dalla classe precedente tranne un’allieva che è arrivata all’inizio dell’anno scolastico; d</w:t>
      </w:r>
      <w:r>
        <w:rPr>
          <w:rFonts w:ascii="Times New Roman" w:hAnsi="Times New Roman"/>
          <w:color w:val="222222"/>
          <w:sz w:val="24"/>
          <w:szCs w:val="24"/>
        </w:rPr>
        <w:t>ue sono nate e vissute all’estero ma si sono perfettamente integrate nel nostro Paese. Gli alunni abitano nei comuni limitrofi e quindi, non solo sono sottoposti ai disagi del pendolarismo ma devono conciliare i doveri familiari e lavorativi; ne consegue u</w:t>
      </w:r>
      <w:r>
        <w:rPr>
          <w:rFonts w:ascii="Times New Roman" w:hAnsi="Times New Roman"/>
          <w:color w:val="222222"/>
          <w:sz w:val="24"/>
          <w:szCs w:val="24"/>
        </w:rPr>
        <w:t>na discontinua presenza a scuola  che influisce sull’andamento scolastico già condotto a fatica a causa della carenza formativa pregressa.</w:t>
      </w:r>
      <w:r>
        <w:rPr>
          <w:rFonts w:ascii="Times New Roman" w:hAnsi="Times New Roman"/>
          <w:sz w:val="24"/>
          <w:szCs w:val="24"/>
        </w:rPr>
        <w:br/>
      </w:r>
      <w:r>
        <w:rPr>
          <w:rFonts w:ascii="Times New Roman" w:hAnsi="Times New Roman"/>
          <w:color w:val="222222"/>
          <w:sz w:val="24"/>
          <w:szCs w:val="24"/>
        </w:rPr>
        <w:t>Le donne, adulte e con maggior esperienza, sono predisposte alle attività manuali, che svolgono con passione e dedizi</w:t>
      </w:r>
      <w:r>
        <w:rPr>
          <w:rFonts w:ascii="Times New Roman" w:hAnsi="Times New Roman"/>
          <w:color w:val="222222"/>
          <w:sz w:val="24"/>
          <w:szCs w:val="24"/>
        </w:rPr>
        <w:t>one mentre nelle materie umanistiche e logico-matematiche riportano discreti risultati.</w:t>
      </w:r>
      <w:r>
        <w:rPr>
          <w:rFonts w:ascii="Times New Roman" w:hAnsi="Times New Roman"/>
          <w:sz w:val="24"/>
          <w:szCs w:val="24"/>
        </w:rPr>
        <w:br/>
      </w:r>
      <w:r>
        <w:rPr>
          <w:rFonts w:ascii="Times New Roman" w:hAnsi="Times New Roman"/>
          <w:color w:val="222222"/>
          <w:sz w:val="24"/>
          <w:szCs w:val="24"/>
        </w:rPr>
        <w:t>Le motivazioni che hanno spinto i discenti di sesso femminile ad iscriversi al corso serale sono diverse: alcune stanno svolgendo questo percorso con l'obbiettivo di un</w:t>
      </w:r>
      <w:r>
        <w:rPr>
          <w:rFonts w:ascii="Times New Roman" w:hAnsi="Times New Roman"/>
          <w:color w:val="222222"/>
          <w:sz w:val="24"/>
          <w:szCs w:val="24"/>
        </w:rPr>
        <w:t>a propria gratificazione personale, altre con la speranza di avere più opportunità nel mondo del lavoro.</w:t>
      </w:r>
      <w:r>
        <w:rPr>
          <w:rFonts w:ascii="Times New Roman" w:hAnsi="Times New Roman"/>
          <w:sz w:val="24"/>
          <w:szCs w:val="24"/>
        </w:rPr>
        <w:br/>
        <w:t>G</w:t>
      </w:r>
      <w:r>
        <w:rPr>
          <w:rFonts w:ascii="Times New Roman" w:hAnsi="Times New Roman"/>
          <w:color w:val="222222"/>
          <w:sz w:val="24"/>
          <w:szCs w:val="24"/>
        </w:rPr>
        <w:t>li uomini, più giovani di età, invece, non si sono iscritti nella nostra scuola avendo in mente un chiaro obiettivo futuro ma con l’aspettativa di tro</w:t>
      </w:r>
      <w:r>
        <w:rPr>
          <w:rFonts w:ascii="Times New Roman" w:hAnsi="Times New Roman"/>
          <w:color w:val="222222"/>
          <w:sz w:val="24"/>
          <w:szCs w:val="24"/>
        </w:rPr>
        <w:t>vare risposte che l' aiutino a dipanare i loro dubbi. Solo uno è impegnato in attività sportive che svolge a livello agonistico e che quindi è proiettato verso una carriera sportiva. Essi, al contrario delle donne sono poco aperti al dialogo e nonostante c</w:t>
      </w:r>
      <w:r>
        <w:rPr>
          <w:rFonts w:ascii="Times New Roman" w:hAnsi="Times New Roman"/>
          <w:color w:val="222222"/>
          <w:sz w:val="24"/>
          <w:szCs w:val="24"/>
        </w:rPr>
        <w:t>iò, quando riescono ad essere presenti a scuola dimostrano attenzione alle lezioni e rispetto nei confronti dei docenti e dei compagni.</w:t>
      </w:r>
      <w:r>
        <w:rPr>
          <w:rFonts w:ascii="Times New Roman" w:hAnsi="Times New Roman"/>
          <w:sz w:val="24"/>
          <w:szCs w:val="24"/>
        </w:rPr>
        <w:br/>
      </w:r>
      <w:r>
        <w:rPr>
          <w:rFonts w:ascii="Times New Roman" w:hAnsi="Times New Roman"/>
          <w:color w:val="222222"/>
          <w:sz w:val="24"/>
          <w:szCs w:val="24"/>
        </w:rPr>
        <w:t>Nonostante ci sia eterogeneità tra gli alunni, si è sempre avuto un clima sereno e disteso e tra di loro si è instaurato</w:t>
      </w:r>
      <w:r>
        <w:rPr>
          <w:rFonts w:ascii="Times New Roman" w:hAnsi="Times New Roman"/>
          <w:color w:val="222222"/>
          <w:sz w:val="24"/>
          <w:szCs w:val="24"/>
        </w:rPr>
        <w:t xml:space="preserve"> un rapporto amichevole e di sostegno reciproco.</w:t>
      </w:r>
    </w:p>
    <w:p w:rsidR="00934EF2" w:rsidRDefault="00C90122">
      <w:pPr>
        <w:jc w:val="both"/>
        <w:rPr>
          <w:sz w:val="24"/>
          <w:szCs w:val="24"/>
        </w:rPr>
      </w:pPr>
      <w:r>
        <w:rPr>
          <w:rFonts w:ascii="Times New Roman" w:hAnsi="Times New Roman"/>
          <w:color w:val="222222"/>
          <w:sz w:val="24"/>
          <w:szCs w:val="24"/>
        </w:rPr>
        <w:t xml:space="preserve">L' andamento didattico della classe supera la sufficienza in tutte le materie considerando il background e le attitudini che hanno i discenti. </w:t>
      </w:r>
      <w:r>
        <w:rPr>
          <w:rFonts w:ascii="Times New Roman" w:hAnsi="Times New Roman"/>
          <w:sz w:val="24"/>
          <w:szCs w:val="24"/>
        </w:rPr>
        <w:br/>
      </w:r>
      <w:r>
        <w:rPr>
          <w:rFonts w:ascii="Times New Roman" w:hAnsi="Times New Roman"/>
          <w:color w:val="222222"/>
          <w:sz w:val="24"/>
          <w:szCs w:val="24"/>
        </w:rPr>
        <w:t xml:space="preserve">Nel corso del triennio i docenti hanno seguito gli allievi con </w:t>
      </w:r>
      <w:r>
        <w:rPr>
          <w:rFonts w:ascii="Times New Roman" w:hAnsi="Times New Roman"/>
          <w:color w:val="222222"/>
          <w:sz w:val="24"/>
          <w:szCs w:val="24"/>
        </w:rPr>
        <w:t>costanza e regolarità, permettendo loro un tempo di assimilazione nell’apprendimento disteso e congruo al percorso di formazione che la scuola deve offrire, stabilendo un rapporto reciproco di collaborazione e fiducia che ha consentito di raggiungere risul</w:t>
      </w:r>
      <w:r>
        <w:rPr>
          <w:rFonts w:ascii="Times New Roman" w:hAnsi="Times New Roman"/>
          <w:color w:val="222222"/>
          <w:sz w:val="24"/>
          <w:szCs w:val="24"/>
        </w:rPr>
        <w:t>tati positivi. La carriera scolastica, in generale, può considerarsi regolare e adeguatamente serena, anche se il primo anno gli allievi hanno subito i disagi della pandemia, che ha impedito il contatto diretto con i docenti penalizzandoli in tutte le mate</w:t>
      </w:r>
      <w:r>
        <w:rPr>
          <w:rFonts w:ascii="Times New Roman" w:hAnsi="Times New Roman"/>
          <w:color w:val="222222"/>
          <w:sz w:val="24"/>
          <w:szCs w:val="24"/>
        </w:rPr>
        <w:t xml:space="preserve">rie. </w:t>
      </w:r>
      <w:r>
        <w:rPr>
          <w:rFonts w:ascii="Times New Roman" w:hAnsi="Times New Roman"/>
          <w:color w:val="222222"/>
          <w:sz w:val="24"/>
          <w:szCs w:val="24"/>
        </w:rPr>
        <w:br/>
        <w:t xml:space="preserve"> Il lavoro svolto in classe dai docenti ha tenuto sempre presente il raggiungimento degli obbiettivi minimi e l</w:t>
      </w:r>
      <w:r>
        <w:rPr>
          <w:rFonts w:ascii="Times New Roman" w:hAnsi="Times New Roman"/>
          <w:color w:val="000000"/>
          <w:sz w:val="24"/>
          <w:szCs w:val="24"/>
        </w:rPr>
        <w:t xml:space="preserve">’attività curricolare ha seguito i nuclei tematici e il curricolo di Ed. Civica che la scuola ha indicato all’inizio dell’anno scolastico, </w:t>
      </w:r>
      <w:r>
        <w:rPr>
          <w:rFonts w:ascii="Times New Roman" w:hAnsi="Times New Roman"/>
          <w:color w:val="000000"/>
          <w:sz w:val="24"/>
          <w:szCs w:val="24"/>
        </w:rPr>
        <w:t>garantendo agli allievi l’acquisizione di specifiche abilità tecniche, logiche e comunicative.</w:t>
      </w:r>
    </w:p>
    <w:p w:rsidR="00934EF2" w:rsidRDefault="00934EF2">
      <w:pPr>
        <w:rPr>
          <w:rFonts w:ascii="Times New Roman" w:hAnsi="Times New Roman"/>
          <w:color w:val="222222"/>
          <w:sz w:val="24"/>
          <w:szCs w:val="24"/>
        </w:rPr>
      </w:pPr>
    </w:p>
    <w:p w:rsidR="00934EF2" w:rsidRDefault="00934EF2">
      <w:pPr>
        <w:rPr>
          <w:rFonts w:ascii="Times New Roman" w:hAnsi="Times New Roman"/>
          <w:color w:val="222222"/>
          <w:sz w:val="24"/>
          <w:szCs w:val="24"/>
        </w:rPr>
      </w:pPr>
    </w:p>
    <w:p w:rsidR="00934EF2" w:rsidRDefault="00934EF2">
      <w:pPr>
        <w:rPr>
          <w:rFonts w:ascii="Times New Roman" w:hAnsi="Times New Roman"/>
          <w:color w:val="222222"/>
          <w:sz w:val="24"/>
          <w:szCs w:val="24"/>
        </w:rPr>
      </w:pPr>
    </w:p>
    <w:p w:rsidR="00934EF2" w:rsidRDefault="00934EF2">
      <w:pPr>
        <w:rPr>
          <w:rFonts w:ascii="Times New Roman" w:hAnsi="Times New Roman"/>
          <w:color w:val="222222"/>
          <w:sz w:val="24"/>
          <w:szCs w:val="24"/>
        </w:rPr>
      </w:pPr>
    </w:p>
    <w:p w:rsidR="00934EF2" w:rsidRDefault="00934EF2">
      <w:pPr>
        <w:spacing w:after="0" w:line="240" w:lineRule="auto"/>
        <w:rPr>
          <w:rFonts w:ascii="Times New Roman" w:eastAsia="Times New Roman" w:hAnsi="Times New Roman" w:cs="Times New Roman"/>
          <w:sz w:val="24"/>
          <w:szCs w:val="24"/>
        </w:rPr>
      </w:pPr>
    </w:p>
    <w:p w:rsidR="00934EF2" w:rsidRDefault="00934EF2">
      <w:pPr>
        <w:pStyle w:val="LO-normal"/>
        <w:rPr>
          <w:rFonts w:ascii="Times New Roman" w:eastAsia="Times New Roman" w:hAnsi="Times New Roman" w:cs="Times New Roman"/>
          <w:color w:val="FF0000"/>
          <w:sz w:val="24"/>
          <w:szCs w:val="24"/>
        </w:rPr>
      </w:pPr>
    </w:p>
    <w:p w:rsidR="00934EF2" w:rsidRDefault="00934EF2">
      <w:pPr>
        <w:pStyle w:val="LO-normal"/>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pict>
          <v:oval id="Immagine5" o:spid="_x0000_s1029" style="position:absolute;margin-left:121.7pt;margin-top:-8.65pt;width:275.8pt;height:71.95pt;z-index:251659264" fillcolor="#b0c6e1" strokecolor="#95b3d7" strokeweight=".35mm">
            <v:fill color2="#f6f9fc" o:detectmouseclick="t"/>
            <v:shadow on="t" color="#254061"/>
            <v:textbox>
              <w:txbxContent>
                <w:p w:rsidR="00934EF2" w:rsidRDefault="00C90122">
                  <w:pPr>
                    <w:pStyle w:val="Contenutocornice"/>
                    <w:jc w:val="center"/>
                    <w:rPr>
                      <w:rFonts w:ascii="Times New Roman" w:eastAsia="Times New Roman" w:hAnsi="Times New Roman" w:cs="Times New Roman"/>
                      <w:b/>
                      <w:color w:val="1F497D" w:themeColor="text2"/>
                      <w:sz w:val="28"/>
                      <w:szCs w:val="40"/>
                      <w:lang w:eastAsia="it-IT" w:bidi="he-IL"/>
                    </w:rPr>
                  </w:pPr>
                  <w:r>
                    <w:rPr>
                      <w:rFonts w:ascii="Times New Roman" w:eastAsia="Times New Roman" w:hAnsi="Times New Roman" w:cs="Times New Roman"/>
                      <w:b/>
                      <w:color w:val="1F497D" w:themeColor="text2"/>
                      <w:sz w:val="28"/>
                      <w:szCs w:val="40"/>
                      <w:lang w:eastAsia="it-IT" w:bidi="he-IL"/>
                    </w:rPr>
                    <w:t>4. PROGRAMMAZIONE COLLEGIALE</w:t>
                  </w:r>
                </w:p>
                <w:p w:rsidR="00934EF2" w:rsidRDefault="00934EF2">
                  <w:pPr>
                    <w:pStyle w:val="Contenutocornice"/>
                  </w:pPr>
                </w:p>
              </w:txbxContent>
            </v:textbox>
            <w10:wrap type="square"/>
          </v:oval>
        </w:pict>
      </w:r>
    </w:p>
    <w:p w:rsidR="00934EF2" w:rsidRDefault="00934EF2">
      <w:pPr>
        <w:pStyle w:val="LO-normal"/>
        <w:ind w:firstLine="708"/>
        <w:rPr>
          <w:rFonts w:ascii="Times New Roman" w:eastAsia="Times New Roman" w:hAnsi="Times New Roman" w:cs="Times New Roman"/>
          <w:color w:val="FF0000"/>
          <w:sz w:val="24"/>
          <w:szCs w:val="24"/>
          <w:highlight w:val="yellow"/>
        </w:rPr>
      </w:pPr>
    </w:p>
    <w:p w:rsidR="00934EF2" w:rsidRDefault="00934EF2">
      <w:pPr>
        <w:pStyle w:val="LO-normal"/>
        <w:rPr>
          <w:rFonts w:ascii="Times New Roman" w:eastAsia="Times New Roman" w:hAnsi="Times New Roman" w:cs="Times New Roman"/>
          <w:color w:val="FF0000"/>
          <w:sz w:val="24"/>
          <w:szCs w:val="24"/>
          <w:highlight w:val="yellow"/>
        </w:rPr>
      </w:pP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Strategie didattiche</w:t>
      </w:r>
    </w:p>
    <w:p w:rsidR="00934EF2" w:rsidRDefault="00C90122">
      <w:pPr>
        <w:pStyle w:val="LO-normal"/>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La metodologia didattica, pur nel rispetto della specificità di ogni disciplina, per garantire un </w:t>
      </w:r>
      <w:r>
        <w:rPr>
          <w:rFonts w:ascii="Times New Roman" w:eastAsia="Times New Roman" w:hAnsi="Times New Roman" w:cs="Times New Roman"/>
          <w:sz w:val="24"/>
          <w:szCs w:val="24"/>
        </w:rPr>
        <w:t>comune ed organico processo formativo, si è fondata su alcuni criteri generali condivisi da tutti i docenti componenti il Consiglio di classe; è stato quindi fondamentale:</w:t>
      </w:r>
    </w:p>
    <w:p w:rsidR="00934EF2" w:rsidRDefault="00C90122">
      <w:pPr>
        <w:pStyle w:val="LO-normal"/>
        <w:widowControl w:val="0"/>
        <w:numPr>
          <w:ilvl w:val="0"/>
          <w:numId w:val="12"/>
        </w:numPr>
        <w:tabs>
          <w:tab w:val="left" w:pos="461"/>
        </w:tabs>
        <w:spacing w:after="0" w:line="252" w:lineRule="auto"/>
        <w:ind w:left="460" w:hanging="1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stabilire un rapporto di fiducia con tutti gli alunni;</w:t>
      </w:r>
    </w:p>
    <w:p w:rsidR="00934EF2" w:rsidRDefault="00C90122">
      <w:pPr>
        <w:pStyle w:val="LO-normal"/>
        <w:widowControl w:val="0"/>
        <w:numPr>
          <w:ilvl w:val="0"/>
          <w:numId w:val="12"/>
        </w:numPr>
        <w:tabs>
          <w:tab w:val="left" w:pos="473"/>
        </w:tabs>
        <w:spacing w:after="0" w:line="240" w:lineRule="auto"/>
        <w:ind w:right="19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sollecitare il dialogo e il </w:t>
      </w:r>
      <w:r>
        <w:rPr>
          <w:rFonts w:ascii="Times New Roman" w:eastAsia="Times New Roman" w:hAnsi="Times New Roman" w:cs="Times New Roman"/>
          <w:sz w:val="24"/>
          <w:szCs w:val="24"/>
        </w:rPr>
        <w:t>confronto, valorizzando, con giudizio, i contributi di proposte e idee pervenute da parte degli alunni;</w:t>
      </w:r>
    </w:p>
    <w:p w:rsidR="00934EF2" w:rsidRDefault="00C90122">
      <w:pPr>
        <w:pStyle w:val="LO-normal"/>
        <w:widowControl w:val="0"/>
        <w:numPr>
          <w:ilvl w:val="0"/>
          <w:numId w:val="12"/>
        </w:numPr>
        <w:tabs>
          <w:tab w:val="left" w:pos="471"/>
        </w:tabs>
        <w:spacing w:after="0" w:line="240" w:lineRule="auto"/>
        <w:ind w:right="19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costruire le lezioni non soltanto sulla “spiegazione frontale”, ma anche sulla forma interattiva, sulla ricerca, individuale o di micro-gruppo, sullo st</w:t>
      </w:r>
      <w:r>
        <w:rPr>
          <w:rFonts w:ascii="Times New Roman" w:eastAsia="Times New Roman" w:hAnsi="Times New Roman" w:cs="Times New Roman"/>
          <w:sz w:val="24"/>
          <w:szCs w:val="24"/>
        </w:rPr>
        <w:t>udio guidato in classe, su lezioni partecipate ed applicative;</w:t>
      </w:r>
    </w:p>
    <w:p w:rsidR="00934EF2" w:rsidRDefault="00C90122">
      <w:pPr>
        <w:pStyle w:val="LO-normal"/>
        <w:widowControl w:val="0"/>
        <w:numPr>
          <w:ilvl w:val="0"/>
          <w:numId w:val="12"/>
        </w:numPr>
        <w:tabs>
          <w:tab w:val="left" w:pos="461"/>
        </w:tabs>
        <w:spacing w:after="0" w:line="252" w:lineRule="auto"/>
        <w:ind w:left="460" w:hanging="1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promuovere esercitazioni in classe, collettive ed individuali;</w:t>
      </w:r>
    </w:p>
    <w:p w:rsidR="00934EF2" w:rsidRDefault="00C90122">
      <w:pPr>
        <w:pStyle w:val="LO-normal"/>
        <w:widowControl w:val="0"/>
        <w:numPr>
          <w:ilvl w:val="0"/>
          <w:numId w:val="12"/>
        </w:numPr>
        <w:tabs>
          <w:tab w:val="left" w:pos="461"/>
        </w:tabs>
        <w:spacing w:after="0" w:line="240" w:lineRule="auto"/>
        <w:ind w:left="460" w:hanging="1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promuovere e realizzare lezioni multidisciplinari con approfondimento e sviluppo di tematiche</w:t>
      </w:r>
    </w:p>
    <w:p w:rsidR="00934EF2" w:rsidRDefault="00C90122">
      <w:pPr>
        <w:pStyle w:val="LO-normal"/>
        <w:widowControl w:val="0"/>
        <w:spacing w:after="0" w:line="240" w:lineRule="auto"/>
        <w:ind w:right="1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Nel primo periodo dell’anno scolasti</w:t>
      </w:r>
      <w:r>
        <w:rPr>
          <w:rFonts w:ascii="Times New Roman" w:eastAsia="Times New Roman" w:hAnsi="Times New Roman" w:cs="Times New Roman"/>
          <w:sz w:val="24"/>
          <w:szCs w:val="24"/>
        </w:rPr>
        <w:t>co, nella fase di accoglienza, sono state svolte prove allo scopo non solo di rilevare oggettivamente il livello di formazione di base degli studenti e gli stili di apprendimento, ma anche    per conquistarne la stima e la fiducia, nell’ottica di farne deg</w:t>
      </w:r>
      <w:r>
        <w:rPr>
          <w:rFonts w:ascii="Times New Roman" w:eastAsia="Times New Roman" w:hAnsi="Times New Roman" w:cs="Times New Roman"/>
          <w:sz w:val="24"/>
          <w:szCs w:val="24"/>
        </w:rPr>
        <w:t>li interlocutori attivi e dei validi collaboratori nella costruzione del progetto educativo e nella sua realizzazione.</w:t>
      </w:r>
    </w:p>
    <w:p w:rsidR="00934EF2" w:rsidRDefault="00C90122">
      <w:pPr>
        <w:pStyle w:val="LO-normal"/>
        <w:widowControl w:val="0"/>
        <w:spacing w:after="0" w:line="240" w:lineRule="auto"/>
        <w:ind w:right="1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metodo di studio è stato sostenuto ed indirizzato in maniera organica e razionale, ponendosi come primo obbiettivo:</w:t>
      </w:r>
    </w:p>
    <w:p w:rsidR="00934EF2" w:rsidRDefault="00C90122">
      <w:pPr>
        <w:pStyle w:val="LO-normal"/>
        <w:widowControl w:val="0"/>
        <w:numPr>
          <w:ilvl w:val="0"/>
          <w:numId w:val="12"/>
        </w:numPr>
        <w:tabs>
          <w:tab w:val="left" w:pos="461"/>
        </w:tabs>
        <w:spacing w:after="0" w:line="252" w:lineRule="auto"/>
        <w:ind w:left="460" w:hanging="1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approfondire come </w:t>
      </w:r>
      <w:r>
        <w:rPr>
          <w:rFonts w:ascii="Times New Roman" w:eastAsia="Times New Roman" w:hAnsi="Times New Roman" w:cs="Times New Roman"/>
          <w:sz w:val="24"/>
          <w:szCs w:val="24"/>
        </w:rPr>
        <w:t>è strutturata la conoscenza del preesistente di ciascuno;</w:t>
      </w:r>
    </w:p>
    <w:p w:rsidR="00934EF2" w:rsidRDefault="00C90122">
      <w:pPr>
        <w:pStyle w:val="LO-normal"/>
        <w:widowControl w:val="0"/>
        <w:numPr>
          <w:ilvl w:val="0"/>
          <w:numId w:val="12"/>
        </w:numPr>
        <w:tabs>
          <w:tab w:val="left" w:pos="461"/>
        </w:tabs>
        <w:spacing w:after="0" w:line="252" w:lineRule="auto"/>
        <w:ind w:left="460" w:hanging="1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intervenire, anche individualmente, per eliminare lacune pregresse;</w:t>
      </w:r>
    </w:p>
    <w:p w:rsidR="00934EF2" w:rsidRDefault="00C90122">
      <w:pPr>
        <w:pStyle w:val="LO-normal"/>
        <w:widowControl w:val="0"/>
        <w:numPr>
          <w:ilvl w:val="0"/>
          <w:numId w:val="12"/>
        </w:numPr>
        <w:tabs>
          <w:tab w:val="left" w:pos="461"/>
        </w:tabs>
        <w:spacing w:after="0" w:line="252" w:lineRule="auto"/>
        <w:ind w:left="460" w:hanging="1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stimolare l’impegno, l’interesse e la partecipazione di ciascuno.</w:t>
      </w:r>
    </w:p>
    <w:p w:rsidR="00934EF2" w:rsidRDefault="00C90122">
      <w:pPr>
        <w:pStyle w:val="LO-normal"/>
        <w:widowControl w:val="0"/>
        <w:spacing w:after="0" w:line="240" w:lineRule="auto"/>
        <w:ind w:right="1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Consiglio di classe ha adottato metodi di insegnamento divers</w:t>
      </w:r>
      <w:r>
        <w:rPr>
          <w:rFonts w:ascii="Times New Roman" w:eastAsia="Times New Roman" w:hAnsi="Times New Roman" w:cs="Times New Roman"/>
          <w:sz w:val="24"/>
          <w:szCs w:val="24"/>
        </w:rPr>
        <w:t>ificati a seconda dei contenuti che si intendevano trasmettere, delle abilità da attivare nel percorso didattico, della natura delle singole discipline, degli stili e dei ritmi di apprendimento degli alunni. Ai classici interventi di tipo frontale, integra</w:t>
      </w:r>
      <w:r>
        <w:rPr>
          <w:rFonts w:ascii="Times New Roman" w:eastAsia="Times New Roman" w:hAnsi="Times New Roman" w:cs="Times New Roman"/>
          <w:sz w:val="24"/>
          <w:szCs w:val="24"/>
        </w:rPr>
        <w:t>ti da sollecitazioni al dialogo, al dibattito e alla decodificazione tramite attività di analisi testuale e critica, si sono affiancate le metodologie specifiche delle discipline di indirizzo.</w:t>
      </w:r>
    </w:p>
    <w:p w:rsidR="00934EF2" w:rsidRDefault="00C90122">
      <w:pPr>
        <w:pStyle w:val="LO-normal"/>
        <w:widowControl w:val="0"/>
        <w:spacing w:after="0" w:line="240" w:lineRule="auto"/>
        <w:ind w:right="20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L’attività di ricerca, di formulazione di ipotesi, di scelte </w:t>
      </w:r>
      <w:r>
        <w:rPr>
          <w:rFonts w:ascii="Times New Roman" w:eastAsia="Times New Roman" w:hAnsi="Times New Roman" w:cs="Times New Roman"/>
          <w:sz w:val="24"/>
          <w:szCs w:val="24"/>
        </w:rPr>
        <w:t>degli strumenti più idonei e la produzione di oggetti ne hanno costituito gli elementi fondamentali.</w:t>
      </w:r>
    </w:p>
    <w:p w:rsidR="00934EF2" w:rsidRDefault="00C90122">
      <w:pPr>
        <w:pStyle w:val="LO-normal"/>
        <w:widowControl w:val="0"/>
        <w:spacing w:after="0" w:line="240" w:lineRule="auto"/>
        <w:ind w:right="18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 stato privilegiato il fine qualitativo dell’insegnamento e non quello quantitativo, proponendo strategie di apprendimento partecipato e ragionato e prom</w:t>
      </w:r>
      <w:r>
        <w:rPr>
          <w:rFonts w:ascii="Times New Roman" w:eastAsia="Times New Roman" w:hAnsi="Times New Roman" w:cs="Times New Roman"/>
          <w:sz w:val="24"/>
          <w:szCs w:val="24"/>
        </w:rPr>
        <w:t xml:space="preserve">uovendo l’autonomia di ricerca degli studenti. I singoli contenuti sono stati inseriti in contesti significativi più ampi al fine di ridurre il rischio di un apprendimento semplicemente mnemonico e nozionistico. Anche il momento della valutazione, infine, </w:t>
      </w:r>
      <w:r>
        <w:rPr>
          <w:rFonts w:ascii="Times New Roman" w:eastAsia="Times New Roman" w:hAnsi="Times New Roman" w:cs="Times New Roman"/>
          <w:sz w:val="24"/>
          <w:szCs w:val="24"/>
        </w:rPr>
        <w:t>è stato proposto come un’occasione di critica e maturazione di capacità di autovalutazione.</w:t>
      </w:r>
    </w:p>
    <w:p w:rsidR="00934EF2" w:rsidRDefault="00C90122">
      <w:pPr>
        <w:pStyle w:val="LO-normal"/>
        <w:widowControl w:val="0"/>
        <w:spacing w:after="0" w:line="25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livello disciplinare si rimanda alle singole progettazioni, allegate al presente documento.</w:t>
      </w:r>
    </w:p>
    <w:p w:rsidR="00934EF2" w:rsidRDefault="00C90122">
      <w:pPr>
        <w:pStyle w:val="LO-normal"/>
        <w:widowControl w:val="0"/>
        <w:spacing w:after="0" w:line="240" w:lineRule="auto"/>
        <w:ind w:right="1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 i tempi dell’insegnamento, si è tenuto conto dei ritmi di apprendi</w:t>
      </w:r>
      <w:r>
        <w:rPr>
          <w:rFonts w:ascii="Times New Roman" w:eastAsia="Times New Roman" w:hAnsi="Times New Roman" w:cs="Times New Roman"/>
          <w:sz w:val="24"/>
          <w:szCs w:val="24"/>
        </w:rPr>
        <w:t>mento degli allievi, dei loro livelli di partenza e delle organizzazioni interne alla struttura carceraria.</w:t>
      </w:r>
    </w:p>
    <w:p w:rsidR="00934EF2" w:rsidRDefault="00934EF2">
      <w:pPr>
        <w:pStyle w:val="LO-normal"/>
        <w:widowControl w:val="0"/>
        <w:spacing w:after="0" w:line="252" w:lineRule="auto"/>
        <w:jc w:val="both"/>
        <w:rPr>
          <w:rFonts w:ascii="Times New Roman" w:eastAsia="Times New Roman" w:hAnsi="Times New Roman" w:cs="Times New Roman"/>
          <w:color w:val="FF0000"/>
          <w:sz w:val="24"/>
          <w:szCs w:val="24"/>
        </w:rPr>
      </w:pP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Obiettivi di apprendimento specifici e trasversali</w:t>
      </w:r>
    </w:p>
    <w:p w:rsidR="00934EF2" w:rsidRPr="00377BE0" w:rsidRDefault="00C90122">
      <w:pPr>
        <w:pStyle w:val="LO-normal"/>
        <w:widowControl w:val="0"/>
        <w:spacing w:before="122" w:after="0" w:line="240" w:lineRule="auto"/>
        <w:jc w:val="both"/>
        <w:rPr>
          <w:rFonts w:ascii="Times New Roman" w:eastAsia="Times New Roman" w:hAnsi="Times New Roman" w:cs="Times New Roman"/>
          <w:b/>
          <w:sz w:val="24"/>
          <w:szCs w:val="24"/>
        </w:rPr>
      </w:pPr>
      <w:r w:rsidRPr="00377BE0">
        <w:rPr>
          <w:rFonts w:ascii="Times New Roman" w:eastAsia="Times New Roman" w:hAnsi="Times New Roman" w:cs="Times New Roman"/>
          <w:b/>
          <w:sz w:val="24"/>
          <w:szCs w:val="24"/>
        </w:rPr>
        <w:t>Area linguistico-</w:t>
      </w:r>
      <w:r w:rsidR="00377BE0" w:rsidRPr="00377BE0">
        <w:rPr>
          <w:rFonts w:ascii="Times New Roman" w:eastAsia="Times New Roman" w:hAnsi="Times New Roman" w:cs="Times New Roman"/>
          <w:b/>
          <w:sz w:val="24"/>
          <w:szCs w:val="24"/>
        </w:rPr>
        <w:t>artistico-</w:t>
      </w:r>
      <w:r w:rsidRPr="00377BE0">
        <w:rPr>
          <w:rFonts w:ascii="Times New Roman" w:eastAsia="Times New Roman" w:hAnsi="Times New Roman" w:cs="Times New Roman"/>
          <w:b/>
          <w:sz w:val="24"/>
          <w:szCs w:val="24"/>
        </w:rPr>
        <w:t>espressiva</w:t>
      </w:r>
    </w:p>
    <w:p w:rsidR="00934EF2" w:rsidRDefault="00C90122">
      <w:pPr>
        <w:pStyle w:val="LO-normal"/>
        <w:widowControl w:val="0"/>
        <w:spacing w:before="116" w:after="0" w:line="240" w:lineRule="auto"/>
        <w:ind w:right="1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Rafforzare le abilità linguistiche ed espressive </w:t>
      </w:r>
      <w:r>
        <w:rPr>
          <w:rFonts w:ascii="Times New Roman" w:eastAsia="Times New Roman" w:hAnsi="Times New Roman" w:cs="Times New Roman"/>
          <w:sz w:val="24"/>
          <w:szCs w:val="24"/>
        </w:rPr>
        <w:t xml:space="preserve">per un corretto uso della lingua nella comunicazione e per la produzione scritto – grafica; sviluppare le capacità logiche e di rielaborazione autonoma delle conoscenze acquisite; sviluppare le capacità di realizzare forme di scrittura diverse in rapporto </w:t>
      </w:r>
      <w:r>
        <w:rPr>
          <w:rFonts w:ascii="Times New Roman" w:eastAsia="Times New Roman" w:hAnsi="Times New Roman" w:cs="Times New Roman"/>
          <w:sz w:val="24"/>
          <w:szCs w:val="24"/>
        </w:rPr>
        <w:t>alle varie situazioni comunicative; compiere letture diversificate ed avviare l’analisi testuale; acquisire i contenuti disciplinari in un’ottica interdisciplinare.</w:t>
      </w:r>
    </w:p>
    <w:p w:rsidR="00934EF2" w:rsidRDefault="00C90122">
      <w:pPr>
        <w:pStyle w:val="LO-normal"/>
        <w:widowControl w:val="0"/>
        <w:spacing w:before="92" w:after="0" w:line="240" w:lineRule="auto"/>
        <w:ind w:right="19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Area scientifico-tecnologico</w:t>
      </w:r>
    </w:p>
    <w:p w:rsidR="00934EF2" w:rsidRDefault="00C90122">
      <w:pPr>
        <w:pStyle w:val="LO-normal"/>
        <w:widowControl w:val="0"/>
        <w:numPr>
          <w:ilvl w:val="0"/>
          <w:numId w:val="14"/>
        </w:numPr>
        <w:spacing w:before="92" w:after="0" w:line="240" w:lineRule="auto"/>
        <w:ind w:right="191"/>
        <w:jc w:val="both"/>
        <w:rPr>
          <w:color w:val="000000"/>
        </w:rPr>
      </w:pPr>
      <w:r>
        <w:rPr>
          <w:rFonts w:ascii="Times New Roman" w:eastAsia="Times New Roman" w:hAnsi="Times New Roman" w:cs="Times New Roman"/>
          <w:color w:val="000000"/>
          <w:sz w:val="24"/>
          <w:szCs w:val="24"/>
        </w:rPr>
        <w:t>Recuperare e rafforzare le conoscenze acquisite nelle scuole m</w:t>
      </w:r>
      <w:r>
        <w:rPr>
          <w:rFonts w:ascii="Times New Roman" w:eastAsia="Times New Roman" w:hAnsi="Times New Roman" w:cs="Times New Roman"/>
          <w:color w:val="000000"/>
          <w:sz w:val="24"/>
          <w:szCs w:val="24"/>
        </w:rPr>
        <w:t xml:space="preserve">edie; attivare l’attenzione e l’interesse allo studio; </w:t>
      </w:r>
    </w:p>
    <w:p w:rsidR="00934EF2" w:rsidRDefault="00C90122">
      <w:pPr>
        <w:pStyle w:val="LO-normal"/>
        <w:widowControl w:val="0"/>
        <w:numPr>
          <w:ilvl w:val="0"/>
          <w:numId w:val="14"/>
        </w:numPr>
        <w:spacing w:after="0" w:line="240" w:lineRule="auto"/>
        <w:ind w:right="191"/>
        <w:jc w:val="both"/>
        <w:rPr>
          <w:color w:val="000000"/>
        </w:rPr>
      </w:pPr>
      <w:r>
        <w:rPr>
          <w:rFonts w:ascii="Times New Roman" w:eastAsia="Times New Roman" w:hAnsi="Times New Roman" w:cs="Times New Roman"/>
          <w:color w:val="000000"/>
          <w:sz w:val="24"/>
          <w:szCs w:val="24"/>
        </w:rPr>
        <w:t xml:space="preserve">sviluppare le capacità di apprendimento; abituare l’allievo alla programmazione e pianificazione del lavoro; </w:t>
      </w:r>
    </w:p>
    <w:p w:rsidR="00934EF2" w:rsidRDefault="00C90122">
      <w:pPr>
        <w:pStyle w:val="LO-normal"/>
        <w:widowControl w:val="0"/>
        <w:numPr>
          <w:ilvl w:val="0"/>
          <w:numId w:val="14"/>
        </w:numPr>
        <w:spacing w:after="0" w:line="240" w:lineRule="auto"/>
        <w:ind w:right="191"/>
        <w:jc w:val="both"/>
        <w:rPr>
          <w:color w:val="000000"/>
        </w:rPr>
      </w:pPr>
      <w:r>
        <w:rPr>
          <w:rFonts w:ascii="Times New Roman" w:eastAsia="Times New Roman" w:hAnsi="Times New Roman" w:cs="Times New Roman"/>
          <w:color w:val="000000"/>
          <w:sz w:val="24"/>
          <w:szCs w:val="24"/>
        </w:rPr>
        <w:t>potenziare il rapporto con la realtà individuale e sociale;</w:t>
      </w:r>
    </w:p>
    <w:p w:rsidR="00934EF2" w:rsidRDefault="00C90122">
      <w:pPr>
        <w:pStyle w:val="LO-normal"/>
        <w:widowControl w:val="0"/>
        <w:numPr>
          <w:ilvl w:val="0"/>
          <w:numId w:val="14"/>
        </w:numPr>
        <w:spacing w:after="0" w:line="240" w:lineRule="auto"/>
        <w:ind w:right="195"/>
        <w:jc w:val="both"/>
        <w:rPr>
          <w:color w:val="000000"/>
        </w:rPr>
      </w:pPr>
      <w:r>
        <w:rPr>
          <w:rFonts w:ascii="Times New Roman" w:eastAsia="Times New Roman" w:hAnsi="Times New Roman" w:cs="Times New Roman"/>
          <w:color w:val="000000"/>
          <w:sz w:val="24"/>
          <w:szCs w:val="24"/>
        </w:rPr>
        <w:t xml:space="preserve">abituare l’alunno alla precisione del linguaggio; </w:t>
      </w:r>
    </w:p>
    <w:p w:rsidR="00934EF2" w:rsidRDefault="00C90122">
      <w:pPr>
        <w:pStyle w:val="LO-normal"/>
        <w:widowControl w:val="0"/>
        <w:numPr>
          <w:ilvl w:val="0"/>
          <w:numId w:val="14"/>
        </w:numPr>
        <w:spacing w:after="0" w:line="240" w:lineRule="auto"/>
        <w:ind w:right="195"/>
        <w:jc w:val="both"/>
        <w:rPr>
          <w:color w:val="000000"/>
        </w:rPr>
      </w:pPr>
      <w:r>
        <w:rPr>
          <w:rFonts w:ascii="Times New Roman" w:eastAsia="Times New Roman" w:hAnsi="Times New Roman" w:cs="Times New Roman"/>
          <w:color w:val="000000"/>
          <w:sz w:val="24"/>
          <w:szCs w:val="24"/>
        </w:rPr>
        <w:t xml:space="preserve">sviluppare le capacità di osservazione ed interpretazione dei fenomeni; </w:t>
      </w:r>
    </w:p>
    <w:p w:rsidR="00934EF2" w:rsidRDefault="00C90122">
      <w:pPr>
        <w:pStyle w:val="LO-normal"/>
        <w:widowControl w:val="0"/>
        <w:numPr>
          <w:ilvl w:val="0"/>
          <w:numId w:val="14"/>
        </w:numPr>
        <w:spacing w:after="0" w:line="240" w:lineRule="auto"/>
        <w:ind w:right="195"/>
        <w:jc w:val="both"/>
        <w:rPr>
          <w:color w:val="000000"/>
        </w:rPr>
      </w:pPr>
      <w:r>
        <w:rPr>
          <w:rFonts w:ascii="Times New Roman" w:eastAsia="Times New Roman" w:hAnsi="Times New Roman" w:cs="Times New Roman"/>
          <w:color w:val="000000"/>
          <w:sz w:val="24"/>
          <w:szCs w:val="24"/>
        </w:rPr>
        <w:t>sviluppare le capacità di analisi e di sintesi; abituare all’uso sistematico di strumenti specifici.</w:t>
      </w:r>
    </w:p>
    <w:p w:rsidR="00934EF2" w:rsidRDefault="00934EF2">
      <w:pPr>
        <w:pStyle w:val="LO-normal"/>
        <w:widowControl w:val="0"/>
        <w:spacing w:after="0" w:line="252" w:lineRule="auto"/>
        <w:jc w:val="both"/>
        <w:rPr>
          <w:rFonts w:ascii="Times New Roman" w:eastAsia="Times New Roman" w:hAnsi="Times New Roman" w:cs="Times New Roman"/>
          <w:b/>
          <w:sz w:val="24"/>
          <w:szCs w:val="24"/>
        </w:rPr>
      </w:pPr>
    </w:p>
    <w:p w:rsidR="00934EF2" w:rsidRDefault="00C90122">
      <w:pPr>
        <w:pStyle w:val="LO-normal"/>
        <w:widowControl w:val="0"/>
        <w:spacing w:after="0" w:line="252"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Area di indirizzo</w:t>
      </w:r>
    </w:p>
    <w:p w:rsidR="00934EF2" w:rsidRDefault="00C90122">
      <w:pPr>
        <w:pStyle w:val="LO-normal"/>
        <w:widowControl w:val="0"/>
        <w:numPr>
          <w:ilvl w:val="0"/>
          <w:numId w:val="12"/>
        </w:numPr>
        <w:tabs>
          <w:tab w:val="left" w:pos="461"/>
        </w:tabs>
        <w:spacing w:after="0" w:line="240" w:lineRule="auto"/>
        <w:ind w:right="215"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Acquisire co</w:t>
      </w:r>
      <w:r>
        <w:rPr>
          <w:rFonts w:ascii="Times New Roman" w:eastAsia="Times New Roman" w:hAnsi="Times New Roman" w:cs="Times New Roman"/>
          <w:sz w:val="24"/>
          <w:szCs w:val="24"/>
        </w:rPr>
        <w:t>noscenze teoriche e abilità operative che da un lato costituiscono un valore culturale e pratico in  se, dall’altro consentono un successivo approfondimento sotto il profilo applicativo;</w:t>
      </w:r>
    </w:p>
    <w:p w:rsidR="00934EF2" w:rsidRDefault="00C90122">
      <w:pPr>
        <w:pStyle w:val="LO-normal"/>
        <w:widowControl w:val="0"/>
        <w:numPr>
          <w:ilvl w:val="0"/>
          <w:numId w:val="12"/>
        </w:numPr>
        <w:tabs>
          <w:tab w:val="left" w:pos="461"/>
        </w:tabs>
        <w:spacing w:after="0" w:line="240" w:lineRule="auto"/>
        <w:ind w:left="460" w:hanging="1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acquisire conoscenze di base su proprietà, composizione, struttura e </w:t>
      </w:r>
      <w:r>
        <w:rPr>
          <w:rFonts w:ascii="Times New Roman" w:eastAsia="Times New Roman" w:hAnsi="Times New Roman" w:cs="Times New Roman"/>
          <w:sz w:val="24"/>
          <w:szCs w:val="24"/>
        </w:rPr>
        <w:t>trasformazione dei materiali utilizzati;</w:t>
      </w:r>
    </w:p>
    <w:p w:rsidR="00934EF2" w:rsidRDefault="00C90122">
      <w:pPr>
        <w:pStyle w:val="LO-normal"/>
        <w:widowControl w:val="0"/>
        <w:numPr>
          <w:ilvl w:val="0"/>
          <w:numId w:val="12"/>
        </w:numPr>
        <w:tabs>
          <w:tab w:val="left" w:pos="473"/>
        </w:tabs>
        <w:spacing w:before="1" w:after="0" w:line="240" w:lineRule="auto"/>
        <w:ind w:right="194"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saper registrare correttamente le osservazioni quali / quantitative sull’andamento di un fenomeno studiato e coglierne gli aspetti cruciali e significativi;</w:t>
      </w:r>
    </w:p>
    <w:p w:rsidR="00934EF2" w:rsidRDefault="00C90122">
      <w:pPr>
        <w:pStyle w:val="LO-normal"/>
        <w:widowControl w:val="0"/>
        <w:numPr>
          <w:ilvl w:val="0"/>
          <w:numId w:val="12"/>
        </w:numPr>
        <w:tabs>
          <w:tab w:val="left" w:pos="461"/>
        </w:tabs>
        <w:spacing w:after="0" w:line="247" w:lineRule="auto"/>
        <w:ind w:left="460" w:hanging="129"/>
        <w:rPr>
          <w:rFonts w:ascii="Times New Roman" w:eastAsia="Times New Roman" w:hAnsi="Times New Roman" w:cs="Times New Roman"/>
          <w:sz w:val="24"/>
          <w:szCs w:val="24"/>
        </w:rPr>
      </w:pPr>
      <w:r>
        <w:rPr>
          <w:rFonts w:ascii="Times New Roman" w:eastAsia="Times New Roman" w:hAnsi="Times New Roman" w:cs="Times New Roman"/>
          <w:sz w:val="24"/>
          <w:szCs w:val="24"/>
        </w:rPr>
        <w:t>selezionare procedure, attrezzi e materiali in funzione de</w:t>
      </w:r>
      <w:r>
        <w:rPr>
          <w:rFonts w:ascii="Times New Roman" w:eastAsia="Times New Roman" w:hAnsi="Times New Roman" w:cs="Times New Roman"/>
          <w:sz w:val="24"/>
          <w:szCs w:val="24"/>
        </w:rPr>
        <w:t>i risultati da raggiungere;</w:t>
      </w:r>
    </w:p>
    <w:p w:rsidR="00934EF2" w:rsidRDefault="00C90122">
      <w:pPr>
        <w:pStyle w:val="LO-normal"/>
        <w:widowControl w:val="0"/>
        <w:numPr>
          <w:ilvl w:val="0"/>
          <w:numId w:val="12"/>
        </w:numPr>
        <w:tabs>
          <w:tab w:val="left" w:pos="461"/>
        </w:tabs>
        <w:spacing w:before="2" w:after="0" w:line="252" w:lineRule="auto"/>
        <w:ind w:left="460" w:hanging="129"/>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identificare e risolvere problemi con attrezzature e tecnologie appropriate;</w:t>
      </w:r>
    </w:p>
    <w:p w:rsidR="00934EF2" w:rsidRDefault="00C90122">
      <w:pPr>
        <w:pStyle w:val="LO-normal"/>
        <w:widowControl w:val="0"/>
        <w:numPr>
          <w:ilvl w:val="0"/>
          <w:numId w:val="12"/>
        </w:numPr>
        <w:tabs>
          <w:tab w:val="left" w:pos="461"/>
        </w:tabs>
        <w:spacing w:after="0" w:line="252" w:lineRule="auto"/>
        <w:ind w:left="460" w:hanging="129"/>
        <w:rPr>
          <w:rFonts w:ascii="Times New Roman" w:eastAsia="Times New Roman" w:hAnsi="Times New Roman" w:cs="Times New Roman"/>
          <w:sz w:val="24"/>
          <w:szCs w:val="24"/>
        </w:rPr>
      </w:pPr>
      <w:r>
        <w:rPr>
          <w:rFonts w:ascii="Times New Roman" w:eastAsia="Times New Roman" w:hAnsi="Times New Roman" w:cs="Times New Roman"/>
          <w:sz w:val="24"/>
          <w:szCs w:val="24"/>
        </w:rPr>
        <w:t>essere in grado di scoprire, individuare, applicare principi e regole;</w:t>
      </w:r>
    </w:p>
    <w:p w:rsidR="00934EF2" w:rsidRDefault="00C90122">
      <w:pPr>
        <w:pStyle w:val="LO-normal"/>
        <w:widowControl w:val="0"/>
        <w:numPr>
          <w:ilvl w:val="0"/>
          <w:numId w:val="12"/>
        </w:numPr>
        <w:tabs>
          <w:tab w:val="left" w:pos="461"/>
        </w:tabs>
        <w:spacing w:before="1" w:after="0" w:line="252" w:lineRule="auto"/>
        <w:ind w:left="460" w:hanging="12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sviluppare capacità creative ed elaborative, di analisi e di sintesi </w:t>
      </w:r>
      <w:r>
        <w:rPr>
          <w:rFonts w:ascii="Times New Roman" w:eastAsia="Times New Roman" w:hAnsi="Times New Roman" w:cs="Times New Roman"/>
          <w:sz w:val="24"/>
          <w:szCs w:val="24"/>
        </w:rPr>
        <w:t>progettuali;</w:t>
      </w:r>
    </w:p>
    <w:p w:rsidR="00934EF2" w:rsidRDefault="00C90122">
      <w:pPr>
        <w:pStyle w:val="LO-normal"/>
        <w:widowControl w:val="0"/>
        <w:numPr>
          <w:ilvl w:val="0"/>
          <w:numId w:val="12"/>
        </w:numPr>
        <w:tabs>
          <w:tab w:val="left" w:pos="461"/>
        </w:tabs>
        <w:spacing w:after="0" w:line="252" w:lineRule="auto"/>
        <w:ind w:left="460" w:hanging="129"/>
        <w:rPr>
          <w:rFonts w:ascii="Times New Roman" w:eastAsia="Times New Roman" w:hAnsi="Times New Roman" w:cs="Times New Roman"/>
          <w:sz w:val="24"/>
          <w:szCs w:val="24"/>
        </w:rPr>
      </w:pPr>
      <w:r>
        <w:rPr>
          <w:rFonts w:ascii="Times New Roman" w:eastAsia="Times New Roman" w:hAnsi="Times New Roman" w:cs="Times New Roman"/>
          <w:sz w:val="24"/>
          <w:szCs w:val="24"/>
        </w:rPr>
        <w:t>acquisire metodi idonei di rappresentazione del progetto;</w:t>
      </w:r>
    </w:p>
    <w:p w:rsidR="00934EF2" w:rsidRDefault="00C90122">
      <w:pPr>
        <w:pStyle w:val="LO-normal"/>
        <w:widowControl w:val="0"/>
        <w:numPr>
          <w:ilvl w:val="0"/>
          <w:numId w:val="12"/>
        </w:numPr>
        <w:tabs>
          <w:tab w:val="left" w:pos="461"/>
        </w:tabs>
        <w:spacing w:before="2" w:after="0" w:line="252" w:lineRule="auto"/>
        <w:ind w:left="460" w:hanging="129"/>
        <w:rPr>
          <w:rFonts w:ascii="Times New Roman" w:eastAsia="Times New Roman" w:hAnsi="Times New Roman" w:cs="Times New Roman"/>
          <w:sz w:val="24"/>
          <w:szCs w:val="24"/>
        </w:rPr>
      </w:pPr>
      <w:r>
        <w:rPr>
          <w:rFonts w:ascii="Times New Roman" w:eastAsia="Times New Roman" w:hAnsi="Times New Roman" w:cs="Times New Roman"/>
          <w:sz w:val="24"/>
          <w:szCs w:val="24"/>
        </w:rPr>
        <w:t>saper organizzare il lavoro con precisione ed autonomia esecutiva;</w:t>
      </w:r>
    </w:p>
    <w:p w:rsidR="00934EF2" w:rsidRDefault="00C90122">
      <w:pPr>
        <w:pStyle w:val="LO-normal"/>
        <w:widowControl w:val="0"/>
        <w:numPr>
          <w:ilvl w:val="0"/>
          <w:numId w:val="12"/>
        </w:numPr>
        <w:tabs>
          <w:tab w:val="left" w:pos="461"/>
        </w:tabs>
        <w:spacing w:after="0" w:line="252" w:lineRule="auto"/>
        <w:ind w:left="460" w:hanging="129"/>
        <w:rPr>
          <w:rFonts w:ascii="Times New Roman" w:eastAsia="Times New Roman" w:hAnsi="Times New Roman" w:cs="Times New Roman"/>
          <w:sz w:val="24"/>
          <w:szCs w:val="24"/>
        </w:rPr>
      </w:pPr>
      <w:r>
        <w:rPr>
          <w:rFonts w:ascii="Times New Roman" w:eastAsia="Times New Roman" w:hAnsi="Times New Roman" w:cs="Times New Roman"/>
          <w:sz w:val="24"/>
          <w:szCs w:val="24"/>
        </w:rPr>
        <w:t>saper redigere in modo sintetico e rigoroso una relazione;</w:t>
      </w:r>
    </w:p>
    <w:p w:rsidR="00934EF2" w:rsidRDefault="00C90122">
      <w:pPr>
        <w:pStyle w:val="LO-normal"/>
        <w:widowControl w:val="0"/>
        <w:numPr>
          <w:ilvl w:val="0"/>
          <w:numId w:val="12"/>
        </w:numPr>
        <w:tabs>
          <w:tab w:val="left" w:pos="461"/>
        </w:tabs>
        <w:spacing w:after="0" w:line="252" w:lineRule="auto"/>
        <w:ind w:left="460" w:hanging="12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saper usare gli attrezzi e manipolare i vari materiali </w:t>
      </w:r>
      <w:r>
        <w:rPr>
          <w:rFonts w:ascii="Times New Roman" w:eastAsia="Times New Roman" w:hAnsi="Times New Roman" w:cs="Times New Roman"/>
          <w:sz w:val="24"/>
          <w:szCs w:val="24"/>
        </w:rPr>
        <w:t>osservando scrupolosamente le norme di sicurezza.</w:t>
      </w:r>
    </w:p>
    <w:p w:rsidR="00934EF2" w:rsidRDefault="00934EF2">
      <w:pPr>
        <w:pStyle w:val="LO-normal"/>
        <w:widowControl w:val="0"/>
        <w:spacing w:before="2" w:after="0" w:line="240" w:lineRule="auto"/>
        <w:ind w:right="187"/>
        <w:jc w:val="both"/>
        <w:rPr>
          <w:rFonts w:ascii="Times New Roman" w:eastAsia="Times New Roman" w:hAnsi="Times New Roman" w:cs="Times New Roman"/>
          <w:sz w:val="24"/>
          <w:szCs w:val="24"/>
        </w:rPr>
      </w:pPr>
    </w:p>
    <w:p w:rsidR="00934EF2" w:rsidRDefault="00C90122">
      <w:pPr>
        <w:pStyle w:val="LO-normal"/>
        <w:widowControl w:val="0"/>
        <w:spacing w:before="2" w:after="0" w:line="240" w:lineRule="auto"/>
        <w:ind w:right="18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conclusione, partendo dal convincimento che la scuola artistica richiede una solida base culturale e altrettanta conoscenza tecnica/operativa, se non la si vuole svuotare dei propri significati e della </w:t>
      </w:r>
      <w:r>
        <w:rPr>
          <w:rFonts w:ascii="Times New Roman" w:eastAsia="Times New Roman" w:hAnsi="Times New Roman" w:cs="Times New Roman"/>
          <w:sz w:val="24"/>
          <w:szCs w:val="24"/>
        </w:rPr>
        <w:t>propria valenza formativa, si può affermare che aiutare concretamente lo studente, significa fornirgli abitudini metodologiche e strumenti per:</w:t>
      </w:r>
    </w:p>
    <w:p w:rsidR="00934EF2" w:rsidRDefault="00C90122">
      <w:pPr>
        <w:pStyle w:val="LO-normal"/>
        <w:widowControl w:val="0"/>
        <w:numPr>
          <w:ilvl w:val="0"/>
          <w:numId w:val="13"/>
        </w:numPr>
        <w:tabs>
          <w:tab w:val="left" w:pos="693"/>
          <w:tab w:val="left" w:pos="694"/>
        </w:tabs>
        <w:spacing w:after="0" w:line="240" w:lineRule="auto"/>
        <w:ind w:right="19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DIAGNOSTICARE problemi, per conoscere meglio se stesso e le sue potenzialità, il mondo del lavoro ed il proprio </w:t>
      </w:r>
      <w:r>
        <w:rPr>
          <w:rFonts w:ascii="Times New Roman" w:eastAsia="Times New Roman" w:hAnsi="Times New Roman" w:cs="Times New Roman"/>
          <w:sz w:val="24"/>
          <w:szCs w:val="24"/>
        </w:rPr>
        <w:t>settore professionale;</w:t>
      </w:r>
    </w:p>
    <w:p w:rsidR="00934EF2" w:rsidRDefault="00C90122">
      <w:pPr>
        <w:pStyle w:val="LO-normal"/>
        <w:widowControl w:val="0"/>
        <w:numPr>
          <w:ilvl w:val="0"/>
          <w:numId w:val="13"/>
        </w:numPr>
        <w:tabs>
          <w:tab w:val="left" w:pos="693"/>
          <w:tab w:val="left" w:pos="694"/>
        </w:tabs>
        <w:spacing w:after="0" w:line="240" w:lineRule="auto"/>
        <w:ind w:right="192"/>
        <w:rPr>
          <w:rFonts w:ascii="Times New Roman" w:eastAsia="Times New Roman" w:hAnsi="Times New Roman" w:cs="Times New Roman"/>
          <w:sz w:val="24"/>
          <w:szCs w:val="24"/>
        </w:rPr>
      </w:pPr>
      <w:r>
        <w:rPr>
          <w:rFonts w:ascii="Times New Roman" w:eastAsia="Times New Roman" w:hAnsi="Times New Roman" w:cs="Times New Roman"/>
          <w:sz w:val="24"/>
          <w:szCs w:val="24"/>
        </w:rPr>
        <w:t>RELAZIONARSI – comunicare con efficacia con soggetti in situazione lavorativa (fornire, richiedere, raccogliere, ordinare le informazioni);</w:t>
      </w:r>
    </w:p>
    <w:p w:rsidR="00934EF2" w:rsidRDefault="00C90122">
      <w:pPr>
        <w:pStyle w:val="LO-normal"/>
        <w:widowControl w:val="0"/>
        <w:numPr>
          <w:ilvl w:val="0"/>
          <w:numId w:val="13"/>
        </w:numPr>
        <w:tabs>
          <w:tab w:val="left" w:pos="693"/>
          <w:tab w:val="left" w:pos="694"/>
        </w:tabs>
        <w:spacing w:after="0" w:line="264" w:lineRule="auto"/>
        <w:ind w:hanging="362"/>
        <w:rPr>
          <w:rFonts w:ascii="Times New Roman" w:eastAsia="Times New Roman" w:hAnsi="Times New Roman" w:cs="Times New Roman"/>
          <w:sz w:val="24"/>
          <w:szCs w:val="24"/>
        </w:rPr>
      </w:pPr>
      <w:r>
        <w:rPr>
          <w:rFonts w:ascii="Times New Roman" w:eastAsia="Times New Roman" w:hAnsi="Times New Roman" w:cs="Times New Roman"/>
          <w:sz w:val="24"/>
          <w:szCs w:val="24"/>
        </w:rPr>
        <w:t>AFFRONTARE problemi (analisi, relazione dati, formulazione delle ipotesi, verifica);</w:t>
      </w:r>
    </w:p>
    <w:p w:rsidR="00934EF2" w:rsidRDefault="00C90122">
      <w:pPr>
        <w:pStyle w:val="LO-normal"/>
        <w:widowControl w:val="0"/>
        <w:numPr>
          <w:ilvl w:val="0"/>
          <w:numId w:val="13"/>
        </w:numPr>
        <w:tabs>
          <w:tab w:val="left" w:pos="693"/>
          <w:tab w:val="left" w:pos="694"/>
        </w:tabs>
        <w:spacing w:after="0" w:line="240" w:lineRule="auto"/>
        <w:ind w:left="332" w:right="96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VALUTARE</w:t>
      </w:r>
      <w:r>
        <w:rPr>
          <w:rFonts w:ascii="Times New Roman" w:eastAsia="Times New Roman" w:hAnsi="Times New Roman" w:cs="Times New Roman"/>
          <w:sz w:val="24"/>
          <w:szCs w:val="24"/>
        </w:rPr>
        <w:t xml:space="preserve"> risultati controllando il proprio lavoro qualitativamente allo scopo di migliorare.</w:t>
      </w:r>
    </w:p>
    <w:p w:rsidR="00934EF2" w:rsidRDefault="00934EF2">
      <w:pPr>
        <w:pStyle w:val="LO-normal"/>
        <w:widowControl w:val="0"/>
        <w:tabs>
          <w:tab w:val="left" w:pos="693"/>
          <w:tab w:val="left" w:pos="694"/>
        </w:tabs>
        <w:spacing w:after="0" w:line="240" w:lineRule="auto"/>
        <w:ind w:left="332" w:right="964"/>
        <w:rPr>
          <w:rFonts w:ascii="Times New Roman" w:eastAsia="Times New Roman" w:hAnsi="Times New Roman" w:cs="Times New Roman"/>
          <w:sz w:val="24"/>
          <w:szCs w:val="24"/>
        </w:rPr>
      </w:pPr>
    </w:p>
    <w:p w:rsidR="00934EF2" w:rsidRDefault="00C90122">
      <w:pPr>
        <w:pStyle w:val="LO-normal"/>
        <w:widowControl w:val="0"/>
        <w:tabs>
          <w:tab w:val="left" w:pos="693"/>
          <w:tab w:val="left" w:pos="694"/>
        </w:tabs>
        <w:spacing w:after="0" w:line="240" w:lineRule="auto"/>
        <w:ind w:left="332" w:right="96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Obiettivo prioritario sarà quello di giungere al sapere non per accumulazione, ma per concetti base ed organizzatori che forniscano agli allievi la capacità di “IMPARARE </w:t>
      </w:r>
      <w:r>
        <w:rPr>
          <w:rFonts w:ascii="Times New Roman" w:eastAsia="Times New Roman" w:hAnsi="Times New Roman" w:cs="Times New Roman"/>
          <w:sz w:val="24"/>
          <w:szCs w:val="24"/>
        </w:rPr>
        <w:t>ad IMPARARE”.</w:t>
      </w:r>
    </w:p>
    <w:p w:rsidR="00934EF2" w:rsidRDefault="00C90122">
      <w:pPr>
        <w:pStyle w:val="LO-normal"/>
        <w:widowControl w:val="0"/>
        <w:spacing w:after="0" w:line="240" w:lineRule="auto"/>
        <w:ind w:left="332" w:right="1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Ogni modulo sarà progettato per consentire l’acquisizione di conoscenze, abilità, atteggiamenti che garantiscano il possesso definitivo di un “SAPER FARE” che trovi collocazione in una didattica di laboratorio atta a privilegiare e rafforzare</w:t>
      </w:r>
      <w:r>
        <w:rPr>
          <w:rFonts w:ascii="Times New Roman" w:eastAsia="Times New Roman" w:hAnsi="Times New Roman" w:cs="Times New Roman"/>
          <w:sz w:val="24"/>
          <w:szCs w:val="24"/>
        </w:rPr>
        <w:t xml:space="preserve"> gli aspetti sperimentali del sapere.</w:t>
      </w:r>
    </w:p>
    <w:p w:rsidR="00934EF2" w:rsidRDefault="00934EF2">
      <w:pPr>
        <w:pStyle w:val="LO-normal"/>
        <w:widowControl w:val="0"/>
        <w:spacing w:before="1" w:after="0" w:line="240" w:lineRule="auto"/>
        <w:jc w:val="both"/>
        <w:rPr>
          <w:rFonts w:ascii="Times New Roman" w:eastAsia="Times New Roman" w:hAnsi="Times New Roman" w:cs="Times New Roman"/>
          <w:b/>
          <w:sz w:val="24"/>
          <w:szCs w:val="24"/>
        </w:rPr>
      </w:pPr>
    </w:p>
    <w:p w:rsidR="00934EF2" w:rsidRDefault="00C90122">
      <w:pPr>
        <w:pStyle w:val="LO-normal"/>
        <w:widowControl w:val="0"/>
        <w:spacing w:before="1"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Ambienti di apprendimento: strumenti, mezzi, spazi, tempi del Percorso Formativo</w:t>
      </w:r>
    </w:p>
    <w:p w:rsidR="00934EF2" w:rsidRDefault="00934EF2">
      <w:pPr>
        <w:pStyle w:val="LO-normal"/>
        <w:widowControl w:val="0"/>
        <w:spacing w:before="1" w:after="0" w:line="240" w:lineRule="auto"/>
        <w:rPr>
          <w:rFonts w:ascii="Times New Roman" w:eastAsia="Times New Roman" w:hAnsi="Times New Roman" w:cs="Times New Roman"/>
          <w:b/>
          <w:sz w:val="24"/>
          <w:szCs w:val="24"/>
        </w:rPr>
      </w:pPr>
    </w:p>
    <w:tbl>
      <w:tblPr>
        <w:tblStyle w:val="TableNormal"/>
        <w:tblW w:w="8718" w:type="dxa"/>
        <w:tblInd w:w="799" w:type="dxa"/>
        <w:tblCellMar>
          <w:top w:w="0" w:type="dxa"/>
          <w:left w:w="108" w:type="dxa"/>
          <w:bottom w:w="0" w:type="dxa"/>
          <w:right w:w="108" w:type="dxa"/>
        </w:tblCellMar>
        <w:tblLook w:val="0000"/>
      </w:tblPr>
      <w:tblGrid>
        <w:gridCol w:w="1719"/>
        <w:gridCol w:w="678"/>
        <w:gridCol w:w="620"/>
        <w:gridCol w:w="659"/>
        <w:gridCol w:w="1041"/>
        <w:gridCol w:w="965"/>
        <w:gridCol w:w="777"/>
        <w:gridCol w:w="873"/>
        <w:gridCol w:w="728"/>
        <w:gridCol w:w="876"/>
        <w:gridCol w:w="727"/>
      </w:tblGrid>
      <w:tr w:rsidR="00934EF2">
        <w:trPr>
          <w:trHeight w:val="460"/>
        </w:trPr>
        <w:tc>
          <w:tcPr>
            <w:tcW w:w="170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314" w:hanging="68"/>
              <w:rPr>
                <w:rFonts w:ascii="Times New Roman" w:eastAsia="Times New Roman" w:hAnsi="Times New Roman" w:cs="Times New Roman"/>
                <w:b/>
                <w:sz w:val="20"/>
                <w:szCs w:val="20"/>
              </w:rPr>
            </w:pPr>
            <w:r>
              <w:rPr>
                <w:rFonts w:ascii="Times New Roman" w:eastAsia="Times New Roman" w:hAnsi="Times New Roman" w:cs="Times New Roman"/>
                <w:b/>
                <w:sz w:val="20"/>
                <w:szCs w:val="20"/>
              </w:rPr>
              <w:t>STRUMENTI DIDATTICI</w:t>
            </w:r>
          </w:p>
        </w:tc>
        <w:tc>
          <w:tcPr>
            <w:tcW w:w="57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86" w:right="79"/>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ITA</w:t>
            </w:r>
          </w:p>
        </w:tc>
        <w:tc>
          <w:tcPr>
            <w:tcW w:w="505"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87" w:right="79"/>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Ing</w:t>
            </w:r>
          </w:p>
        </w:tc>
        <w:tc>
          <w:tcPr>
            <w:tcW w:w="54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87" w:right="79"/>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FIL</w:t>
            </w:r>
          </w:p>
        </w:tc>
        <w:tc>
          <w:tcPr>
            <w:tcW w:w="98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86" w:right="78"/>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STORIA</w:t>
            </w:r>
          </w:p>
        </w:tc>
        <w:tc>
          <w:tcPr>
            <w:tcW w:w="89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87" w:right="8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FISICA</w:t>
            </w:r>
          </w:p>
        </w:tc>
        <w:tc>
          <w:tcPr>
            <w:tcW w:w="68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85" w:right="81"/>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MAT</w:t>
            </w:r>
          </w:p>
        </w:tc>
        <w:tc>
          <w:tcPr>
            <w:tcW w:w="79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86" w:right="77"/>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PROG</w:t>
            </w:r>
          </w:p>
        </w:tc>
        <w:tc>
          <w:tcPr>
            <w:tcW w:w="62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87" w:right="79"/>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LAB</w:t>
            </w:r>
          </w:p>
        </w:tc>
        <w:tc>
          <w:tcPr>
            <w:tcW w:w="7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106" w:right="82"/>
              <w:rPr>
                <w:rFonts w:ascii="Times New Roman" w:eastAsia="Times New Roman" w:hAnsi="Times New Roman" w:cs="Times New Roman"/>
                <w:b/>
                <w:sz w:val="20"/>
                <w:szCs w:val="20"/>
              </w:rPr>
            </w:pPr>
            <w:r>
              <w:rPr>
                <w:rFonts w:ascii="Times New Roman" w:eastAsia="Times New Roman" w:hAnsi="Times New Roman" w:cs="Times New Roman"/>
                <w:b/>
                <w:sz w:val="20"/>
                <w:szCs w:val="20"/>
              </w:rPr>
              <w:t>ST. ARTE</w:t>
            </w:r>
          </w:p>
        </w:tc>
        <w:tc>
          <w:tcPr>
            <w:tcW w:w="60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84" w:right="8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REL</w:t>
            </w:r>
          </w:p>
        </w:tc>
      </w:tr>
      <w:tr w:rsidR="00934EF2">
        <w:trPr>
          <w:trHeight w:val="230"/>
        </w:trPr>
        <w:tc>
          <w:tcPr>
            <w:tcW w:w="170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297"/>
              <w:rPr>
                <w:rFonts w:ascii="Times New Roman" w:eastAsia="Times New Roman" w:hAnsi="Times New Roman" w:cs="Times New Roman"/>
                <w:b/>
                <w:sz w:val="20"/>
                <w:szCs w:val="20"/>
              </w:rPr>
            </w:pPr>
            <w:r>
              <w:rPr>
                <w:rFonts w:ascii="Times New Roman" w:eastAsia="Times New Roman" w:hAnsi="Times New Roman" w:cs="Times New Roman"/>
                <w:b/>
                <w:sz w:val="20"/>
                <w:szCs w:val="20"/>
              </w:rPr>
              <w:t>Libri di testo</w:t>
            </w:r>
          </w:p>
        </w:tc>
        <w:tc>
          <w:tcPr>
            <w:tcW w:w="57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05"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4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98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89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8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79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2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7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6"/>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0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r>
      <w:tr w:rsidR="00934EF2">
        <w:trPr>
          <w:trHeight w:val="460"/>
        </w:trPr>
        <w:tc>
          <w:tcPr>
            <w:tcW w:w="170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107" w:firstLine="22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Materiale di </w:t>
            </w:r>
            <w:r>
              <w:rPr>
                <w:rFonts w:ascii="Times New Roman" w:eastAsia="Times New Roman" w:hAnsi="Times New Roman" w:cs="Times New Roman"/>
                <w:b/>
                <w:sz w:val="20"/>
                <w:szCs w:val="20"/>
              </w:rPr>
              <w:t>approfondimento</w:t>
            </w:r>
          </w:p>
        </w:tc>
        <w:tc>
          <w:tcPr>
            <w:tcW w:w="57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05"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4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98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1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89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8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79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2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1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7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6"/>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08"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r>
      <w:tr w:rsidR="00934EF2">
        <w:trPr>
          <w:trHeight w:val="458"/>
        </w:trPr>
        <w:tc>
          <w:tcPr>
            <w:tcW w:w="170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28" w:lineRule="auto"/>
              <w:ind w:left="259" w:firstLine="115"/>
              <w:rPr>
                <w:rFonts w:ascii="Times New Roman" w:eastAsia="Times New Roman" w:hAnsi="Times New Roman" w:cs="Times New Roman"/>
                <w:b/>
                <w:sz w:val="20"/>
                <w:szCs w:val="20"/>
              </w:rPr>
            </w:pPr>
            <w:r>
              <w:rPr>
                <w:rFonts w:ascii="Times New Roman" w:eastAsia="Times New Roman" w:hAnsi="Times New Roman" w:cs="Times New Roman"/>
                <w:b/>
                <w:sz w:val="20"/>
                <w:szCs w:val="20"/>
              </w:rPr>
              <w:t>Indicazioni bibliografiche</w:t>
            </w:r>
          </w:p>
        </w:tc>
        <w:tc>
          <w:tcPr>
            <w:tcW w:w="572"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3" w:line="240" w:lineRule="auto"/>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05"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54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3" w:line="240" w:lineRule="auto"/>
              <w:ind w:left="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98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3" w:line="240" w:lineRule="auto"/>
              <w:ind w:left="1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89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3" w:line="240" w:lineRule="auto"/>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89"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79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3" w:line="240" w:lineRule="auto"/>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29"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776"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60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3" w:line="240" w:lineRule="auto"/>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r>
      <w:tr w:rsidR="00934EF2">
        <w:trPr>
          <w:trHeight w:val="691"/>
        </w:trPr>
        <w:tc>
          <w:tcPr>
            <w:tcW w:w="170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369" w:right="360" w:hanging="2"/>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Sussidi Audiovisivi</w:t>
            </w:r>
          </w:p>
          <w:p w:rsidR="00934EF2" w:rsidRDefault="00C90122">
            <w:pPr>
              <w:pStyle w:val="LO-normal"/>
              <w:spacing w:before="1" w:line="204" w:lineRule="auto"/>
              <w:ind w:left="287" w:right="28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multimediali</w:t>
            </w:r>
          </w:p>
        </w:tc>
        <w:tc>
          <w:tcPr>
            <w:tcW w:w="572"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b/>
                <w:sz w:val="20"/>
                <w:szCs w:val="20"/>
              </w:rPr>
            </w:pPr>
          </w:p>
          <w:p w:rsidR="00934EF2" w:rsidRDefault="00C90122">
            <w:pPr>
              <w:pStyle w:val="LO-normal"/>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05"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p w:rsidR="00934EF2" w:rsidRDefault="00C90122">
            <w:pPr>
              <w:pStyle w:val="LO-norma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49"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b/>
                <w:sz w:val="20"/>
                <w:szCs w:val="20"/>
              </w:rPr>
            </w:pPr>
          </w:p>
          <w:p w:rsidR="00934EF2" w:rsidRDefault="00C90122">
            <w:pPr>
              <w:pStyle w:val="LO-normal"/>
              <w:ind w:left="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986"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b/>
                <w:sz w:val="20"/>
                <w:szCs w:val="20"/>
              </w:rPr>
            </w:pPr>
          </w:p>
          <w:p w:rsidR="00934EF2" w:rsidRDefault="00C90122">
            <w:pPr>
              <w:pStyle w:val="LO-normal"/>
              <w:ind w:left="1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897"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b/>
                <w:sz w:val="20"/>
                <w:szCs w:val="20"/>
              </w:rPr>
            </w:pPr>
          </w:p>
          <w:p w:rsidR="00934EF2" w:rsidRDefault="00C90122">
            <w:pPr>
              <w:pStyle w:val="LO-normal"/>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89"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b/>
                <w:sz w:val="20"/>
                <w:szCs w:val="20"/>
              </w:rPr>
            </w:pPr>
          </w:p>
          <w:p w:rsidR="00934EF2" w:rsidRDefault="00C90122">
            <w:pPr>
              <w:pStyle w:val="LO-normal"/>
              <w:ind w:left="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799"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b/>
                <w:sz w:val="20"/>
                <w:szCs w:val="20"/>
              </w:rPr>
            </w:pPr>
          </w:p>
          <w:p w:rsidR="00934EF2" w:rsidRDefault="00C90122">
            <w:pPr>
              <w:pStyle w:val="LO-normal"/>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29"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b/>
                <w:sz w:val="20"/>
                <w:szCs w:val="20"/>
              </w:rPr>
            </w:pPr>
          </w:p>
          <w:p w:rsidR="00934EF2" w:rsidRDefault="00C90122">
            <w:pPr>
              <w:pStyle w:val="LO-normal"/>
              <w:ind w:left="1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776"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b/>
                <w:sz w:val="20"/>
                <w:szCs w:val="20"/>
              </w:rPr>
            </w:pPr>
          </w:p>
          <w:p w:rsidR="00934EF2" w:rsidRDefault="00C90122">
            <w:pPr>
              <w:pStyle w:val="LO-normal"/>
              <w:ind w:left="6"/>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08"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b/>
                <w:sz w:val="20"/>
                <w:szCs w:val="20"/>
              </w:rPr>
            </w:pPr>
          </w:p>
          <w:p w:rsidR="00934EF2" w:rsidRDefault="00C90122">
            <w:pPr>
              <w:pStyle w:val="LO-normal"/>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r>
    </w:tbl>
    <w:p w:rsidR="00934EF2" w:rsidRDefault="00934EF2">
      <w:pPr>
        <w:pStyle w:val="LO-normal"/>
        <w:widowControl w:val="0"/>
        <w:spacing w:after="0" w:line="240" w:lineRule="auto"/>
        <w:rPr>
          <w:rFonts w:ascii="Times New Roman" w:eastAsia="Times New Roman" w:hAnsi="Times New Roman" w:cs="Times New Roman"/>
          <w:b/>
          <w:sz w:val="20"/>
          <w:szCs w:val="20"/>
        </w:rPr>
      </w:pPr>
    </w:p>
    <w:p w:rsidR="00934EF2" w:rsidRDefault="00934EF2">
      <w:pPr>
        <w:pStyle w:val="LO-normal"/>
        <w:widowControl w:val="0"/>
        <w:spacing w:after="0" w:line="240" w:lineRule="auto"/>
        <w:rPr>
          <w:rFonts w:ascii="Times New Roman" w:eastAsia="Times New Roman" w:hAnsi="Times New Roman" w:cs="Times New Roman"/>
          <w:b/>
          <w:sz w:val="20"/>
          <w:szCs w:val="20"/>
        </w:rPr>
      </w:pPr>
    </w:p>
    <w:p w:rsidR="00934EF2" w:rsidRDefault="00934EF2">
      <w:pPr>
        <w:pStyle w:val="LO-normal"/>
        <w:widowControl w:val="0"/>
        <w:spacing w:after="1" w:line="240" w:lineRule="auto"/>
        <w:rPr>
          <w:rFonts w:ascii="Times New Roman" w:eastAsia="Times New Roman" w:hAnsi="Times New Roman" w:cs="Times New Roman"/>
          <w:b/>
          <w:sz w:val="20"/>
          <w:szCs w:val="20"/>
        </w:rPr>
      </w:pPr>
    </w:p>
    <w:tbl>
      <w:tblPr>
        <w:tblStyle w:val="TableNormal"/>
        <w:tblW w:w="9357" w:type="dxa"/>
        <w:tblInd w:w="480" w:type="dxa"/>
        <w:tblCellMar>
          <w:top w:w="0" w:type="dxa"/>
          <w:left w:w="108" w:type="dxa"/>
          <w:bottom w:w="0" w:type="dxa"/>
          <w:right w:w="108" w:type="dxa"/>
        </w:tblCellMar>
        <w:tblLook w:val="0000"/>
      </w:tblPr>
      <w:tblGrid>
        <w:gridCol w:w="1355"/>
        <w:gridCol w:w="742"/>
        <w:gridCol w:w="766"/>
        <w:gridCol w:w="720"/>
        <w:gridCol w:w="1168"/>
        <w:gridCol w:w="628"/>
        <w:gridCol w:w="859"/>
        <w:gridCol w:w="1025"/>
        <w:gridCol w:w="854"/>
        <w:gridCol w:w="1155"/>
        <w:gridCol w:w="710"/>
      </w:tblGrid>
      <w:tr w:rsidR="00934EF2">
        <w:trPr>
          <w:trHeight w:val="460"/>
        </w:trPr>
        <w:tc>
          <w:tcPr>
            <w:tcW w:w="125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135" w:right="122"/>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SPAZI</w:t>
            </w:r>
          </w:p>
        </w:tc>
        <w:tc>
          <w:tcPr>
            <w:tcW w:w="60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89" w:right="111"/>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ITA</w:t>
            </w:r>
          </w:p>
        </w:tc>
        <w:tc>
          <w:tcPr>
            <w:tcW w:w="63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90" w:right="114"/>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ING</w:t>
            </w:r>
          </w:p>
        </w:tc>
        <w:tc>
          <w:tcPr>
            <w:tcW w:w="58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89" w:right="11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FIL</w:t>
            </w:r>
          </w:p>
        </w:tc>
        <w:tc>
          <w:tcPr>
            <w:tcW w:w="105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89" w:right="151"/>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STORIA</w:t>
            </w:r>
          </w:p>
        </w:tc>
        <w:tc>
          <w:tcPr>
            <w:tcW w:w="565"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right="124"/>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FIS</w:t>
            </w:r>
          </w:p>
        </w:tc>
        <w:tc>
          <w:tcPr>
            <w:tcW w:w="72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92" w:right="121"/>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MAT</w:t>
            </w:r>
          </w:p>
        </w:tc>
        <w:tc>
          <w:tcPr>
            <w:tcW w:w="91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93" w:right="135"/>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PROG.</w:t>
            </w:r>
          </w:p>
        </w:tc>
        <w:tc>
          <w:tcPr>
            <w:tcW w:w="72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92" w:right="121"/>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LAB.</w:t>
            </w:r>
          </w:p>
        </w:tc>
        <w:tc>
          <w:tcPr>
            <w:tcW w:w="1025" w:type="dxa"/>
            <w:tcBorders>
              <w:top w:val="single" w:sz="4" w:space="0" w:color="000000"/>
              <w:left w:val="single" w:sz="4" w:space="0" w:color="000000"/>
              <w:bottom w:val="single" w:sz="4" w:space="0" w:color="000000"/>
              <w:right w:val="single" w:sz="4" w:space="0" w:color="000000"/>
            </w:tcBorders>
          </w:tcPr>
          <w:p w:rsidR="00934EF2" w:rsidRDefault="00C90122">
            <w:pPr>
              <w:pStyle w:val="LO-normal"/>
              <w:ind w:left="110" w:right="327"/>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 ARTE</w:t>
            </w:r>
          </w:p>
        </w:tc>
        <w:tc>
          <w:tcPr>
            <w:tcW w:w="125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before="115" w:line="240" w:lineRule="auto"/>
              <w:ind w:left="11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REL</w:t>
            </w:r>
          </w:p>
        </w:tc>
      </w:tr>
      <w:tr w:rsidR="00934EF2">
        <w:trPr>
          <w:trHeight w:val="230"/>
        </w:trPr>
        <w:tc>
          <w:tcPr>
            <w:tcW w:w="125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35" w:right="122"/>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Aula</w:t>
            </w:r>
          </w:p>
        </w:tc>
        <w:tc>
          <w:tcPr>
            <w:tcW w:w="60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3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8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105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65"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right="19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72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91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72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1025"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1259"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r>
      <w:tr w:rsidR="00934EF2">
        <w:trPr>
          <w:trHeight w:val="230"/>
        </w:trPr>
        <w:tc>
          <w:tcPr>
            <w:tcW w:w="125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35" w:right="125"/>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Laboratori</w:t>
            </w:r>
          </w:p>
        </w:tc>
        <w:tc>
          <w:tcPr>
            <w:tcW w:w="608"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633"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583"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1057"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565"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727"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91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72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1025"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1259"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r>
      <w:tr w:rsidR="00934EF2">
        <w:trPr>
          <w:trHeight w:val="230"/>
        </w:trPr>
        <w:tc>
          <w:tcPr>
            <w:tcW w:w="125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04" w:lineRule="auto"/>
              <w:ind w:left="135" w:right="125"/>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Biblioteca</w:t>
            </w:r>
          </w:p>
        </w:tc>
        <w:tc>
          <w:tcPr>
            <w:tcW w:w="60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63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8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105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X</w:t>
            </w:r>
          </w:p>
        </w:tc>
        <w:tc>
          <w:tcPr>
            <w:tcW w:w="565"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727"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917"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727"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1025"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c>
          <w:tcPr>
            <w:tcW w:w="1259" w:type="dxa"/>
            <w:tcBorders>
              <w:top w:val="single" w:sz="4" w:space="0" w:color="000000"/>
              <w:left w:val="single" w:sz="4" w:space="0" w:color="000000"/>
              <w:bottom w:val="single" w:sz="4" w:space="0" w:color="000000"/>
              <w:right w:val="single" w:sz="4" w:space="0" w:color="000000"/>
            </w:tcBorders>
          </w:tcPr>
          <w:p w:rsidR="00934EF2" w:rsidRDefault="00934EF2">
            <w:pPr>
              <w:pStyle w:val="LO-normal"/>
              <w:rPr>
                <w:rFonts w:ascii="Times New Roman" w:eastAsia="Times New Roman" w:hAnsi="Times New Roman" w:cs="Times New Roman"/>
                <w:sz w:val="20"/>
                <w:szCs w:val="20"/>
              </w:rPr>
            </w:pPr>
          </w:p>
        </w:tc>
      </w:tr>
    </w:tbl>
    <w:p w:rsidR="00934EF2" w:rsidRDefault="00934EF2">
      <w:pPr>
        <w:pStyle w:val="LO-normal"/>
        <w:widowControl w:val="0"/>
        <w:spacing w:after="0" w:line="240" w:lineRule="auto"/>
        <w:rPr>
          <w:rFonts w:ascii="Times New Roman" w:eastAsia="Times New Roman" w:hAnsi="Times New Roman" w:cs="Times New Roman"/>
          <w:b/>
          <w:sz w:val="24"/>
          <w:szCs w:val="24"/>
        </w:rPr>
      </w:pPr>
    </w:p>
    <w:p w:rsidR="00934EF2" w:rsidRDefault="00C90122">
      <w:pPr>
        <w:pStyle w:val="LO-normal"/>
        <w:widowControl w:val="0"/>
        <w:spacing w:before="2"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Attività di recupero e potenziamento</w:t>
      </w:r>
    </w:p>
    <w:p w:rsidR="00934EF2" w:rsidRDefault="00C90122">
      <w:pPr>
        <w:pStyle w:val="LO-normal"/>
        <w:widowControl w:val="0"/>
        <w:spacing w:before="116" w:after="0" w:line="240" w:lineRule="auto"/>
        <w:ind w:left="332" w:right="1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Ogni singolo docente, a seguito di verifiche, ha registrato difficoltà di apprendimento e ha rallentato la propria programmazione didattica; sono state attuate diverse forme di recupero </w:t>
      </w:r>
      <w:r>
        <w:rPr>
          <w:rFonts w:ascii="Times New Roman" w:eastAsia="Times New Roman" w:hAnsi="Times New Roman" w:cs="Times New Roman"/>
          <w:sz w:val="24"/>
          <w:szCs w:val="24"/>
        </w:rPr>
        <w:t>attraverso:</w:t>
      </w:r>
    </w:p>
    <w:p w:rsidR="00934EF2" w:rsidRDefault="00C90122">
      <w:pPr>
        <w:pStyle w:val="LO-normal"/>
        <w:widowControl w:val="0"/>
        <w:numPr>
          <w:ilvl w:val="1"/>
          <w:numId w:val="12"/>
        </w:numPr>
        <w:tabs>
          <w:tab w:val="left" w:pos="1041"/>
          <w:tab w:val="left" w:pos="1042"/>
        </w:tabs>
        <w:spacing w:before="2" w:after="0" w:line="264" w:lineRule="auto"/>
        <w:ind w:left="1041" w:hanging="349"/>
        <w:rPr>
          <w:rFonts w:ascii="Times New Roman" w:eastAsia="Times New Roman" w:hAnsi="Times New Roman" w:cs="Times New Roman"/>
          <w:sz w:val="24"/>
          <w:szCs w:val="24"/>
        </w:rPr>
      </w:pPr>
      <w:r>
        <w:rPr>
          <w:rFonts w:ascii="Times New Roman" w:eastAsia="Times New Roman" w:hAnsi="Times New Roman" w:cs="Times New Roman"/>
          <w:sz w:val="24"/>
          <w:szCs w:val="24"/>
        </w:rPr>
        <w:t>Flessibilità didattica</w:t>
      </w:r>
    </w:p>
    <w:p w:rsidR="00934EF2" w:rsidRDefault="00C90122">
      <w:pPr>
        <w:pStyle w:val="LO-normal"/>
        <w:widowControl w:val="0"/>
        <w:numPr>
          <w:ilvl w:val="1"/>
          <w:numId w:val="12"/>
        </w:numPr>
        <w:tabs>
          <w:tab w:val="left" w:pos="1041"/>
          <w:tab w:val="left" w:pos="1042"/>
        </w:tabs>
        <w:spacing w:after="0" w:line="264" w:lineRule="auto"/>
        <w:ind w:left="1041" w:hanging="349"/>
        <w:rPr>
          <w:rFonts w:ascii="Times New Roman" w:eastAsia="Times New Roman" w:hAnsi="Times New Roman" w:cs="Times New Roman"/>
          <w:sz w:val="24"/>
          <w:szCs w:val="24"/>
        </w:rPr>
      </w:pPr>
      <w:r>
        <w:rPr>
          <w:rFonts w:ascii="Times New Roman" w:eastAsia="Times New Roman" w:hAnsi="Times New Roman" w:cs="Times New Roman"/>
          <w:sz w:val="24"/>
          <w:szCs w:val="24"/>
        </w:rPr>
        <w:t>Lavoro differenziato</w:t>
      </w:r>
    </w:p>
    <w:p w:rsidR="00934EF2" w:rsidRDefault="00C90122">
      <w:pPr>
        <w:pStyle w:val="LO-normal"/>
        <w:widowControl w:val="0"/>
        <w:numPr>
          <w:ilvl w:val="1"/>
          <w:numId w:val="12"/>
        </w:numPr>
        <w:tabs>
          <w:tab w:val="left" w:pos="1041"/>
          <w:tab w:val="left" w:pos="1042"/>
        </w:tabs>
        <w:spacing w:after="0" w:line="264" w:lineRule="auto"/>
        <w:ind w:left="1041" w:hanging="349"/>
        <w:rPr>
          <w:rFonts w:ascii="Times New Roman" w:eastAsia="Times New Roman" w:hAnsi="Times New Roman" w:cs="Times New Roman"/>
          <w:sz w:val="24"/>
          <w:szCs w:val="24"/>
        </w:rPr>
      </w:pPr>
      <w:r>
        <w:rPr>
          <w:rFonts w:ascii="Times New Roman" w:eastAsia="Times New Roman" w:hAnsi="Times New Roman" w:cs="Times New Roman"/>
          <w:sz w:val="24"/>
          <w:szCs w:val="24"/>
        </w:rPr>
        <w:t>Gruppi di lavoro</w:t>
      </w:r>
    </w:p>
    <w:p w:rsidR="00934EF2" w:rsidRDefault="00C90122">
      <w:pPr>
        <w:pStyle w:val="LO-normal"/>
        <w:widowControl w:val="0"/>
        <w:numPr>
          <w:ilvl w:val="1"/>
          <w:numId w:val="12"/>
        </w:numPr>
        <w:tabs>
          <w:tab w:val="left" w:pos="1041"/>
          <w:tab w:val="left" w:pos="1042"/>
        </w:tabs>
        <w:spacing w:after="0" w:line="264" w:lineRule="auto"/>
        <w:ind w:left="1041" w:hanging="349"/>
        <w:rPr>
          <w:rFonts w:ascii="Times New Roman" w:eastAsia="Times New Roman" w:hAnsi="Times New Roman" w:cs="Times New Roman"/>
          <w:sz w:val="24"/>
          <w:szCs w:val="24"/>
        </w:rPr>
      </w:pPr>
      <w:r>
        <w:rPr>
          <w:rFonts w:ascii="Times New Roman" w:eastAsia="Times New Roman" w:hAnsi="Times New Roman" w:cs="Times New Roman"/>
          <w:sz w:val="24"/>
          <w:szCs w:val="24"/>
        </w:rPr>
        <w:t>Coppie di aiuto</w:t>
      </w:r>
    </w:p>
    <w:p w:rsidR="00934EF2" w:rsidRDefault="00C90122">
      <w:pPr>
        <w:pStyle w:val="LO-normal"/>
        <w:widowControl w:val="0"/>
        <w:numPr>
          <w:ilvl w:val="1"/>
          <w:numId w:val="12"/>
        </w:numPr>
        <w:tabs>
          <w:tab w:val="left" w:pos="1041"/>
          <w:tab w:val="left" w:pos="1042"/>
        </w:tabs>
        <w:spacing w:after="0" w:line="264" w:lineRule="auto"/>
        <w:ind w:left="1041" w:hanging="352"/>
        <w:rPr>
          <w:rFonts w:ascii="Times New Roman" w:eastAsia="Times New Roman" w:hAnsi="Times New Roman" w:cs="Times New Roman"/>
          <w:sz w:val="24"/>
          <w:szCs w:val="24"/>
        </w:rPr>
      </w:pPr>
      <w:r>
        <w:rPr>
          <w:rFonts w:ascii="Times New Roman" w:eastAsia="Times New Roman" w:hAnsi="Times New Roman" w:cs="Times New Roman"/>
          <w:sz w:val="24"/>
          <w:szCs w:val="24"/>
        </w:rPr>
        <w:t>Assiduo controllo dell’apprendimento</w:t>
      </w:r>
    </w:p>
    <w:p w:rsidR="00934EF2" w:rsidRDefault="00934EF2">
      <w:pPr>
        <w:pStyle w:val="LO-normal"/>
        <w:widowControl w:val="0"/>
        <w:spacing w:after="0" w:line="240" w:lineRule="auto"/>
        <w:ind w:left="1546" w:right="1490"/>
        <w:jc w:val="center"/>
        <w:rPr>
          <w:rFonts w:ascii="Times New Roman" w:eastAsia="Times New Roman" w:hAnsi="Times New Roman" w:cs="Times New Roman"/>
          <w:b/>
          <w:sz w:val="24"/>
          <w:szCs w:val="24"/>
        </w:rPr>
      </w:pPr>
    </w:p>
    <w:p w:rsidR="00934EF2" w:rsidRDefault="00C90122">
      <w:pPr>
        <w:pStyle w:val="LO-normal"/>
        <w:widowControl w:val="0"/>
        <w:spacing w:after="0" w:line="240" w:lineRule="auto"/>
        <w:ind w:right="149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Nuclei tematici trasversali</w:t>
      </w:r>
    </w:p>
    <w:p w:rsidR="00934EF2" w:rsidRDefault="00C90122">
      <w:pPr>
        <w:pStyle w:val="LO-normal"/>
        <w:widowControl w:val="0"/>
        <w:spacing w:after="0" w:line="240" w:lineRule="auto"/>
        <w:ind w:right="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nuclei tematici sono finalizzati alla maturazione non solo delle competenze didattiche, ma soprattu</w:t>
      </w:r>
      <w:r>
        <w:rPr>
          <w:rFonts w:ascii="Times New Roman" w:eastAsia="Times New Roman" w:hAnsi="Times New Roman" w:cs="Times New Roman"/>
          <w:sz w:val="24"/>
          <w:szCs w:val="24"/>
        </w:rPr>
        <w:t>tto delle competenze di cittadinanza attiva riguardanti la capacità di collabora</w:t>
      </w:r>
      <w:r>
        <w:rPr>
          <w:rFonts w:ascii="Times New Roman" w:eastAsia="Times New Roman" w:hAnsi="Times New Roman" w:cs="Times New Roman"/>
          <w:sz w:val="24"/>
          <w:szCs w:val="24"/>
        </w:rPr>
        <w:t>re</w:t>
      </w:r>
      <w:r>
        <w:rPr>
          <w:rFonts w:ascii="Times New Roman" w:eastAsia="Times New Roman" w:hAnsi="Times New Roman" w:cs="Times New Roman"/>
          <w:sz w:val="24"/>
          <w:szCs w:val="24"/>
        </w:rPr>
        <w:t xml:space="preserve"> e lavorare in gruppo. La tematica principale trattata è “ Reinventare la realtà” e gli argomenti trattati dai singoli docenti sono allegati al documento.</w:t>
      </w:r>
    </w:p>
    <w:p w:rsidR="00934EF2" w:rsidRDefault="00934EF2">
      <w:pPr>
        <w:pStyle w:val="LO-normal"/>
        <w:spacing w:after="0" w:line="240" w:lineRule="auto"/>
        <w:jc w:val="both"/>
        <w:rPr>
          <w:rFonts w:ascii="Times New Roman" w:eastAsia="Times New Roman" w:hAnsi="Times New Roman" w:cs="Times New Roman"/>
          <w:sz w:val="24"/>
          <w:szCs w:val="24"/>
          <w:u w:val="single"/>
        </w:rPr>
      </w:pPr>
    </w:p>
    <w:p w:rsidR="00934EF2" w:rsidRDefault="00934EF2">
      <w:pPr>
        <w:pStyle w:val="LO-normal"/>
        <w:spacing w:after="0" w:line="240" w:lineRule="auto"/>
        <w:jc w:val="both"/>
        <w:rPr>
          <w:rFonts w:ascii="Times New Roman" w:eastAsia="Times New Roman" w:hAnsi="Times New Roman" w:cs="Times New Roman"/>
          <w:sz w:val="24"/>
          <w:szCs w:val="24"/>
          <w:u w:val="single"/>
        </w:rPr>
      </w:pPr>
    </w:p>
    <w:p w:rsidR="00934EF2" w:rsidRDefault="00C90122">
      <w:pPr>
        <w:pStyle w:val="LO-normal"/>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b/>
          <w:bCs/>
          <w:sz w:val="24"/>
          <w:szCs w:val="24"/>
        </w:rPr>
        <w:t>Premessa</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w:t>
      </w:r>
      <w:r>
        <w:rPr>
          <w:rFonts w:ascii="Times New Roman" w:eastAsia="Times New Roman" w:hAnsi="Times New Roman" w:cs="Times New Roman"/>
          <w:sz w:val="24"/>
          <w:szCs w:val="24"/>
        </w:rPr>
        <w:t>valutazione è un momento fondamentale dell’attività didattica, in quanto consente al docente di prendere atto degli esiti del processo di formazione culturale posto in essere e al tempo stesso gli dà modo di intraprendere eventuali azioni correttive e inte</w:t>
      </w:r>
      <w:r>
        <w:rPr>
          <w:rFonts w:ascii="Times New Roman" w:eastAsia="Times New Roman" w:hAnsi="Times New Roman" w:cs="Times New Roman"/>
          <w:sz w:val="24"/>
          <w:szCs w:val="24"/>
        </w:rPr>
        <w:t xml:space="preserve">rventi di recupero rivolti agli alunni che non abbiano raggiunto i risultati auspicati. La valutazione rappresenta altresì un momento importante nel processo di formazione culturale e umana del discente, in quanto gli consente di prendere coscienza di sé, </w:t>
      </w:r>
      <w:r>
        <w:rPr>
          <w:rFonts w:ascii="Times New Roman" w:eastAsia="Times New Roman" w:hAnsi="Times New Roman" w:cs="Times New Roman"/>
          <w:sz w:val="24"/>
          <w:szCs w:val="24"/>
        </w:rPr>
        <w:t>dei punti di forza e delle carenze rispetto a un progetto educativo che lo deve vedere non fruitore passivo, ma protagonista consapevole.</w:t>
      </w:r>
    </w:p>
    <w:p w:rsidR="00934EF2" w:rsidRDefault="00934EF2">
      <w:pPr>
        <w:pStyle w:val="LO-normal"/>
        <w:spacing w:after="0" w:line="240" w:lineRule="auto"/>
        <w:jc w:val="both"/>
        <w:rPr>
          <w:rFonts w:ascii="Times New Roman" w:eastAsia="Times New Roman" w:hAnsi="Times New Roman" w:cs="Times New Roman"/>
          <w:sz w:val="24"/>
          <w:szCs w:val="24"/>
          <w:u w:val="single"/>
        </w:rPr>
      </w:pPr>
    </w:p>
    <w:p w:rsidR="00934EF2" w:rsidRDefault="00C90122">
      <w:pPr>
        <w:pStyle w:val="LO-normal"/>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Verifiche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voto è stato considerato espressione di sintesi valutativa, pertanto, si è fondato su una pluralità di p</w:t>
      </w:r>
      <w:r>
        <w:rPr>
          <w:rFonts w:ascii="Times New Roman" w:eastAsia="Times New Roman" w:hAnsi="Times New Roman" w:cs="Times New Roman"/>
          <w:sz w:val="24"/>
          <w:szCs w:val="24"/>
        </w:rPr>
        <w:t xml:space="preserve">rove di verifica riconducibili a diverse tipologie, coerenti con le strategie metodologico – didattiche adottate, come riporta la C.M. n.89 del 18/10/2012. Si rimanda alle relazioni finali disciplinari allegate al presente documento. </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Le operazioni di veri</w:t>
      </w:r>
      <w:r>
        <w:rPr>
          <w:rFonts w:ascii="Times New Roman" w:eastAsia="Times New Roman" w:hAnsi="Times New Roman" w:cs="Times New Roman"/>
          <w:sz w:val="24"/>
          <w:szCs w:val="24"/>
        </w:rPr>
        <w:t>fica, frequenti e sistematiche, sono servite a valutare ed accertare le conoscenze acquisite dagli alunni, la continuità del grado di apprendimento e gli elementi di progresso dialettici e cognitivi. Gli alunni sono stati monitorati nelle diverse fasi di e</w:t>
      </w:r>
      <w:r>
        <w:rPr>
          <w:rFonts w:ascii="Times New Roman" w:eastAsia="Times New Roman" w:hAnsi="Times New Roman" w:cs="Times New Roman"/>
          <w:sz w:val="24"/>
          <w:szCs w:val="24"/>
        </w:rPr>
        <w:t xml:space="preserve">laborazione dei contenuti ed è stato possibile rilevare eventuali difficoltà nell’acquisizione degli stessi, attuando tempestivi interventi di recupero e rinforzo. </w:t>
      </w:r>
    </w:p>
    <w:p w:rsidR="00934EF2" w:rsidRDefault="00934EF2">
      <w:pPr>
        <w:pStyle w:val="LO-normal"/>
        <w:spacing w:after="0" w:line="240" w:lineRule="auto"/>
        <w:jc w:val="both"/>
        <w:rPr>
          <w:rFonts w:ascii="Times New Roman" w:eastAsia="Times New Roman" w:hAnsi="Times New Roman" w:cs="Times New Roman"/>
          <w:sz w:val="24"/>
          <w:szCs w:val="24"/>
        </w:rPr>
      </w:pPr>
    </w:p>
    <w:p w:rsidR="00934EF2" w:rsidRDefault="00C90122">
      <w:pPr>
        <w:pStyle w:val="LO-normal"/>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Criteri di valutazione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D. lgs. N. 62 del 13 aprile 2017, L’art. 1 comma 2 recita “La va</w:t>
      </w:r>
      <w:r>
        <w:rPr>
          <w:rFonts w:ascii="Times New Roman" w:eastAsia="Times New Roman" w:hAnsi="Times New Roman" w:cs="Times New Roman"/>
          <w:sz w:val="24"/>
          <w:szCs w:val="24"/>
        </w:rPr>
        <w:t>lutazione è coerente con l’offerta formativa delle istituzioni scolastiche, con la personalizzazione dei percorsi e con le Indicazioni Nazionali per il curricolo e le Linee guida ai D.P.R. 15 marzo 2010, n.87, n.88 e n.89; è effettuata dai docenti nell’ese</w:t>
      </w:r>
      <w:r>
        <w:rPr>
          <w:rFonts w:ascii="Times New Roman" w:eastAsia="Times New Roman" w:hAnsi="Times New Roman" w:cs="Times New Roman"/>
          <w:sz w:val="24"/>
          <w:szCs w:val="24"/>
        </w:rPr>
        <w:t>rcizio della propria autonomia professionale, in conformità con i criteri e le modalità definiti dal collegio dei docenti e inseriti nel piano triennale dell’offerta formativa”.</w:t>
      </w:r>
    </w:p>
    <w:p w:rsidR="00934EF2" w:rsidRDefault="00C90122">
      <w:pPr>
        <w:pStyle w:val="LO-normal"/>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Il Consiglio di classe ha fatto propri i seguenti </w:t>
      </w:r>
      <w:r>
        <w:rPr>
          <w:rFonts w:ascii="Times New Roman" w:eastAsia="Times New Roman" w:hAnsi="Times New Roman" w:cs="Times New Roman"/>
          <w:b/>
          <w:sz w:val="24"/>
          <w:szCs w:val="24"/>
        </w:rPr>
        <w:t>criteri di valutazione: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Li</w:t>
      </w:r>
      <w:r>
        <w:rPr>
          <w:rFonts w:ascii="Times New Roman" w:eastAsia="Times New Roman" w:hAnsi="Times New Roman" w:cs="Times New Roman"/>
          <w:sz w:val="24"/>
          <w:szCs w:val="24"/>
        </w:rPr>
        <w:t>vello di partenza</w:t>
      </w:r>
    </w:p>
    <w:p w:rsidR="00934EF2" w:rsidRDefault="00C90122">
      <w:pPr>
        <w:pStyle w:val="LO-normal"/>
        <w:numPr>
          <w:ilvl w:val="0"/>
          <w:numId w:val="6"/>
        </w:numPr>
        <w:spacing w:after="0" w:line="240" w:lineRule="auto"/>
        <w:jc w:val="both"/>
        <w:rPr>
          <w:color w:val="000000"/>
          <w:sz w:val="24"/>
          <w:szCs w:val="24"/>
        </w:rPr>
      </w:pPr>
      <w:r>
        <w:rPr>
          <w:rFonts w:ascii="Times New Roman" w:eastAsia="Times New Roman" w:hAnsi="Times New Roman" w:cs="Times New Roman"/>
          <w:color w:val="000000"/>
          <w:sz w:val="24"/>
          <w:szCs w:val="24"/>
        </w:rPr>
        <w:t>Matrice cognitiva</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Evoluzione del processo di apprendimento</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Competenze raggiunte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Metodo di studio</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Rielaborazione personale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Organizzazione ed impegno nel lavoro individuale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Attenzione, interesse e partecipazione alle attività scolastiche </w:t>
      </w:r>
    </w:p>
    <w:p w:rsidR="00934EF2" w:rsidRDefault="00C90122">
      <w:pPr>
        <w:pStyle w:val="LO-normal"/>
        <w:numPr>
          <w:ilvl w:val="0"/>
          <w:numId w:val="6"/>
        </w:numPr>
        <w:spacing w:after="0" w:line="240" w:lineRule="auto"/>
        <w:jc w:val="both"/>
        <w:rPr>
          <w:color w:val="000000"/>
          <w:sz w:val="24"/>
          <w:szCs w:val="24"/>
        </w:rPr>
      </w:pPr>
      <w:r>
        <w:rPr>
          <w:rFonts w:ascii="Times New Roman" w:eastAsia="Times New Roman" w:hAnsi="Times New Roman" w:cs="Times New Roman"/>
          <w:color w:val="000000"/>
          <w:sz w:val="24"/>
          <w:szCs w:val="24"/>
        </w:rPr>
        <w:t>Responsabilità sociale e individuale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Presenza, puntualità</w:t>
      </w:r>
    </w:p>
    <w:p w:rsidR="00934EF2" w:rsidRDefault="00C90122">
      <w:pPr>
        <w:pStyle w:val="LO-normal"/>
        <w:numPr>
          <w:ilvl w:val="0"/>
          <w:numId w:val="10"/>
        </w:numPr>
        <w:spacing w:after="0"/>
        <w:rPr>
          <w:color w:val="000000"/>
          <w:sz w:val="24"/>
          <w:szCs w:val="24"/>
        </w:rPr>
      </w:pPr>
      <w:r>
        <w:rPr>
          <w:rFonts w:ascii="Times New Roman" w:eastAsia="Times New Roman" w:hAnsi="Times New Roman" w:cs="Times New Roman"/>
          <w:color w:val="000000"/>
          <w:sz w:val="24"/>
          <w:szCs w:val="24"/>
        </w:rPr>
        <w:t>Apporto del singolo nel lavoro di gruppo.</w:t>
      </w:r>
    </w:p>
    <w:p w:rsidR="00934EF2" w:rsidRDefault="00934EF2">
      <w:pPr>
        <w:pStyle w:val="LO-normal"/>
        <w:spacing w:after="0"/>
        <w:ind w:left="780"/>
        <w:rPr>
          <w:rFonts w:ascii="Times New Roman" w:eastAsia="Times New Roman" w:hAnsi="Times New Roman" w:cs="Times New Roman"/>
          <w:color w:val="000000"/>
          <w:sz w:val="24"/>
          <w:szCs w:val="24"/>
        </w:rPr>
      </w:pP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valutazione ha avuto sia una dimensione formativa, ovvero in itinere, finalizzata al</w:t>
      </w:r>
      <w:r>
        <w:rPr>
          <w:rFonts w:ascii="Times New Roman" w:eastAsia="Times New Roman" w:hAnsi="Times New Roman" w:cs="Times New Roman"/>
          <w:sz w:val="24"/>
          <w:szCs w:val="24"/>
        </w:rPr>
        <w:t>l’osservazione dinamica di strategie e processi in vista della  valorizzazione, promozione e sostegno del processo di apprendimento e della  valorizzazione  di  tutte quelle attività intraprese dagli insegnanti e rielaborate dagli alunni che forniscono inf</w:t>
      </w:r>
      <w:r>
        <w:rPr>
          <w:rFonts w:ascii="Times New Roman" w:eastAsia="Times New Roman" w:hAnsi="Times New Roman" w:cs="Times New Roman"/>
          <w:sz w:val="24"/>
          <w:szCs w:val="24"/>
        </w:rPr>
        <w:t>ormazioni utili sul percorso intrapreso, che una dimensione sommativa, espressa con un voto o un giudizio, che tende invece a verificare se, al termine di un segmento di percorso (un modulo didattico o un’altra esperienza significativa), gli obiettivi di a</w:t>
      </w:r>
      <w:r>
        <w:rPr>
          <w:rFonts w:ascii="Times New Roman" w:eastAsia="Times New Roman" w:hAnsi="Times New Roman" w:cs="Times New Roman"/>
          <w:sz w:val="24"/>
          <w:szCs w:val="24"/>
        </w:rPr>
        <w:t>pprendimento sono stati raggiunti e a che livello.</w:t>
      </w:r>
    </w:p>
    <w:p w:rsidR="00934EF2" w:rsidRDefault="00C90122">
      <w:pPr>
        <w:pStyle w:val="LO-normal"/>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Griglia   e criteri di valutazione (inseriti nel PTOF)</w:t>
      </w:r>
    </w:p>
    <w:tbl>
      <w:tblPr>
        <w:tblStyle w:val="TableNormal"/>
        <w:tblW w:w="9787" w:type="dxa"/>
        <w:tblInd w:w="128" w:type="dxa"/>
        <w:tblCellMar>
          <w:top w:w="0" w:type="dxa"/>
          <w:left w:w="108" w:type="dxa"/>
          <w:bottom w:w="0" w:type="dxa"/>
          <w:right w:w="108" w:type="dxa"/>
        </w:tblCellMar>
        <w:tblLook w:val="0000"/>
      </w:tblPr>
      <w:tblGrid>
        <w:gridCol w:w="1040"/>
        <w:gridCol w:w="2499"/>
        <w:gridCol w:w="3247"/>
        <w:gridCol w:w="3001"/>
      </w:tblGrid>
      <w:tr w:rsidR="00934EF2">
        <w:trPr>
          <w:trHeight w:val="2976"/>
        </w:trPr>
        <w:tc>
          <w:tcPr>
            <w:tcW w:w="1010"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19" w:right="115"/>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VOTO</w:t>
            </w:r>
          </w:p>
        </w:tc>
        <w:tc>
          <w:tcPr>
            <w:tcW w:w="250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0" w:line="240" w:lineRule="auto"/>
              <w:ind w:left="196" w:right="19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CONOSCENZE</w:t>
            </w:r>
          </w:p>
          <w:p w:rsidR="00934EF2" w:rsidRDefault="00C90122">
            <w:pPr>
              <w:pStyle w:val="LO-normal"/>
              <w:spacing w:after="0" w:line="240" w:lineRule="auto"/>
              <w:ind w:left="196" w:right="19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Indicano il risultato dell’assimilazione di informazioni attraverso l’apprendimento. Le</w:t>
            </w:r>
          </w:p>
          <w:p w:rsidR="00934EF2" w:rsidRDefault="00C90122">
            <w:pPr>
              <w:pStyle w:val="LO-normal"/>
              <w:spacing w:line="240" w:lineRule="auto"/>
              <w:ind w:left="163" w:right="154" w:hanging="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conoscenze sono l’insieme di fatti, principi, </w:t>
            </w:r>
            <w:r>
              <w:rPr>
                <w:rFonts w:ascii="Times New Roman" w:eastAsia="Times New Roman" w:hAnsi="Times New Roman" w:cs="Times New Roman"/>
                <w:sz w:val="20"/>
                <w:szCs w:val="20"/>
              </w:rPr>
              <w:t>teorie e pratiche relative a un settore di studio o di lavoro; le conoscenze sono descritte come teoriche e/o pratiche.</w:t>
            </w:r>
          </w:p>
        </w:tc>
        <w:tc>
          <w:tcPr>
            <w:tcW w:w="326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0" w:line="228" w:lineRule="auto"/>
              <w:ind w:left="230" w:right="228"/>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ABILITA’</w:t>
            </w:r>
          </w:p>
          <w:p w:rsidR="00934EF2" w:rsidRDefault="00C90122">
            <w:pPr>
              <w:pStyle w:val="LO-normal"/>
              <w:spacing w:after="0" w:line="240" w:lineRule="auto"/>
              <w:ind w:left="388" w:right="383" w:firstLine="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Indicano le capacità di applicare conoscenze e di usare know-how per portare a termine compiti e risolvere problemi;</w:t>
            </w:r>
          </w:p>
          <w:p w:rsidR="00934EF2" w:rsidRDefault="00C90122">
            <w:pPr>
              <w:pStyle w:val="LO-normal"/>
              <w:spacing w:line="240" w:lineRule="auto"/>
              <w:ind w:left="422" w:right="420" w:firstLine="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le abilità</w:t>
            </w:r>
            <w:r>
              <w:rPr>
                <w:rFonts w:ascii="Times New Roman" w:eastAsia="Times New Roman" w:hAnsi="Times New Roman" w:cs="Times New Roman"/>
                <w:sz w:val="20"/>
                <w:szCs w:val="20"/>
              </w:rPr>
              <w:t xml:space="preserve"> sono descritte come cognitive (uso del pensiero logico, intuitivo e creativo) e pratiche (che implicano l’abilità manuale e l’uso di metodi, materiali, strumenti).</w:t>
            </w:r>
          </w:p>
        </w:tc>
        <w:tc>
          <w:tcPr>
            <w:tcW w:w="301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0" w:line="240" w:lineRule="auto"/>
              <w:ind w:left="230" w:right="225"/>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COMPETENZE</w:t>
            </w:r>
          </w:p>
          <w:p w:rsidR="00934EF2" w:rsidRDefault="00C90122">
            <w:pPr>
              <w:pStyle w:val="LO-normal"/>
              <w:spacing w:after="0" w:line="240" w:lineRule="auto"/>
              <w:ind w:left="138" w:right="126" w:hanging="1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Indicano la comprovata capacità di usare conoscenze, abilità e capacità personal</w:t>
            </w:r>
            <w:r>
              <w:rPr>
                <w:rFonts w:ascii="Times New Roman" w:eastAsia="Times New Roman" w:hAnsi="Times New Roman" w:cs="Times New Roman"/>
                <w:sz w:val="20"/>
                <w:szCs w:val="20"/>
              </w:rPr>
              <w:t>i, sociali e/o metodologiche, in situazioni di lavoro o di studio e nello sviluppo professionale e/o</w:t>
            </w:r>
          </w:p>
          <w:p w:rsidR="00934EF2" w:rsidRDefault="00C90122">
            <w:pPr>
              <w:pStyle w:val="LO-normal"/>
              <w:ind w:left="234" w:right="22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personale; le competenze sono descritte in termine di responsabilità e autonomia</w:t>
            </w:r>
          </w:p>
        </w:tc>
      </w:tr>
      <w:tr w:rsidR="00934EF2">
        <w:trPr>
          <w:trHeight w:val="537"/>
        </w:trPr>
        <w:tc>
          <w:tcPr>
            <w:tcW w:w="1010"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19" w:right="113"/>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1-3</w:t>
            </w:r>
          </w:p>
        </w:tc>
        <w:tc>
          <w:tcPr>
            <w:tcW w:w="250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96" w:right="19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Pochissime o nessuna</w:t>
            </w:r>
          </w:p>
        </w:tc>
        <w:tc>
          <w:tcPr>
            <w:tcW w:w="326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30" w:right="22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Quasi nulle</w:t>
            </w:r>
          </w:p>
        </w:tc>
        <w:tc>
          <w:tcPr>
            <w:tcW w:w="301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0" w:line="264" w:lineRule="auto"/>
              <w:ind w:left="234" w:right="22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Nulle</w:t>
            </w:r>
          </w:p>
          <w:p w:rsidR="00934EF2" w:rsidRDefault="00C90122">
            <w:pPr>
              <w:pStyle w:val="LO-normal"/>
              <w:spacing w:line="252" w:lineRule="auto"/>
              <w:ind w:left="229" w:right="22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Del tutto insufficienti</w:t>
            </w:r>
          </w:p>
        </w:tc>
      </w:tr>
      <w:tr w:rsidR="00934EF2">
        <w:trPr>
          <w:trHeight w:val="537"/>
        </w:trPr>
        <w:tc>
          <w:tcPr>
            <w:tcW w:w="1010"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250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92" w:right="19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Frammentarie</w:t>
            </w:r>
          </w:p>
        </w:tc>
        <w:tc>
          <w:tcPr>
            <w:tcW w:w="326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30" w:right="22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Limitate</w:t>
            </w:r>
          </w:p>
        </w:tc>
        <w:tc>
          <w:tcPr>
            <w:tcW w:w="301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31" w:right="22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Inadeguate</w:t>
            </w:r>
          </w:p>
        </w:tc>
      </w:tr>
      <w:tr w:rsidR="00934EF2">
        <w:trPr>
          <w:trHeight w:val="537"/>
        </w:trPr>
        <w:tc>
          <w:tcPr>
            <w:tcW w:w="1010"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250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94" w:right="19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Superficiali</w:t>
            </w:r>
          </w:p>
        </w:tc>
        <w:tc>
          <w:tcPr>
            <w:tcW w:w="326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30" w:right="22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Parziali</w:t>
            </w:r>
          </w:p>
        </w:tc>
        <w:tc>
          <w:tcPr>
            <w:tcW w:w="301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28" w:right="22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Incerte</w:t>
            </w:r>
          </w:p>
        </w:tc>
      </w:tr>
      <w:tr w:rsidR="00934EF2">
        <w:trPr>
          <w:trHeight w:val="537"/>
        </w:trPr>
        <w:tc>
          <w:tcPr>
            <w:tcW w:w="1010"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6</w:t>
            </w:r>
          </w:p>
        </w:tc>
        <w:tc>
          <w:tcPr>
            <w:tcW w:w="250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94" w:right="19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Essenziali</w:t>
            </w:r>
          </w:p>
        </w:tc>
        <w:tc>
          <w:tcPr>
            <w:tcW w:w="326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0" w:line="264" w:lineRule="auto"/>
              <w:ind w:left="228" w:right="22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Semplici e</w:t>
            </w:r>
          </w:p>
          <w:p w:rsidR="00934EF2" w:rsidRDefault="00C90122">
            <w:pPr>
              <w:pStyle w:val="LO-normal"/>
              <w:spacing w:line="252" w:lineRule="auto"/>
              <w:ind w:left="229" w:right="22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coerenti</w:t>
            </w:r>
          </w:p>
        </w:tc>
        <w:tc>
          <w:tcPr>
            <w:tcW w:w="301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34" w:right="22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Semplici</w:t>
            </w:r>
          </w:p>
        </w:tc>
      </w:tr>
      <w:tr w:rsidR="00934EF2">
        <w:trPr>
          <w:trHeight w:val="537"/>
        </w:trPr>
        <w:tc>
          <w:tcPr>
            <w:tcW w:w="1010"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7</w:t>
            </w:r>
          </w:p>
        </w:tc>
        <w:tc>
          <w:tcPr>
            <w:tcW w:w="250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96" w:right="19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Complete</w:t>
            </w:r>
          </w:p>
        </w:tc>
        <w:tc>
          <w:tcPr>
            <w:tcW w:w="326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0" w:line="264" w:lineRule="auto"/>
              <w:ind w:left="230" w:right="22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Complete e</w:t>
            </w:r>
          </w:p>
          <w:p w:rsidR="00934EF2" w:rsidRDefault="00C90122">
            <w:pPr>
              <w:pStyle w:val="LO-normal"/>
              <w:spacing w:line="252" w:lineRule="auto"/>
              <w:ind w:left="229" w:right="22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coerenti</w:t>
            </w:r>
          </w:p>
        </w:tc>
        <w:tc>
          <w:tcPr>
            <w:tcW w:w="301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34" w:right="22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Adeguate</w:t>
            </w:r>
          </w:p>
        </w:tc>
      </w:tr>
      <w:tr w:rsidR="00934EF2">
        <w:trPr>
          <w:trHeight w:val="537"/>
        </w:trPr>
        <w:tc>
          <w:tcPr>
            <w:tcW w:w="1010"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8</w:t>
            </w:r>
          </w:p>
        </w:tc>
        <w:tc>
          <w:tcPr>
            <w:tcW w:w="250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96" w:right="19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Complete e approfondite</w:t>
            </w:r>
          </w:p>
        </w:tc>
        <w:tc>
          <w:tcPr>
            <w:tcW w:w="326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30" w:right="22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Complete, coerenti e personali</w:t>
            </w:r>
          </w:p>
        </w:tc>
        <w:tc>
          <w:tcPr>
            <w:tcW w:w="301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28" w:right="22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Sicure</w:t>
            </w:r>
          </w:p>
        </w:tc>
      </w:tr>
      <w:tr w:rsidR="00934EF2">
        <w:trPr>
          <w:trHeight w:val="537"/>
        </w:trPr>
        <w:tc>
          <w:tcPr>
            <w:tcW w:w="1010"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115" w:right="115"/>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9-10</w:t>
            </w:r>
          </w:p>
        </w:tc>
        <w:tc>
          <w:tcPr>
            <w:tcW w:w="250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0" w:line="264" w:lineRule="auto"/>
              <w:ind w:left="240"/>
              <w:rPr>
                <w:rFonts w:ascii="Times New Roman" w:eastAsia="Times New Roman" w:hAnsi="Times New Roman" w:cs="Times New Roman"/>
                <w:sz w:val="20"/>
                <w:szCs w:val="20"/>
              </w:rPr>
            </w:pPr>
            <w:r>
              <w:rPr>
                <w:rFonts w:ascii="Times New Roman" w:eastAsia="Times New Roman" w:hAnsi="Times New Roman" w:cs="Times New Roman"/>
                <w:sz w:val="20"/>
                <w:szCs w:val="20"/>
              </w:rPr>
              <w:t>Complete, approfondite,</w:t>
            </w:r>
          </w:p>
          <w:p w:rsidR="00934EF2" w:rsidRDefault="00C90122">
            <w:pPr>
              <w:pStyle w:val="LO-normal"/>
              <w:spacing w:line="252" w:lineRule="auto"/>
              <w:ind w:left="20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ampliate e </w:t>
            </w:r>
            <w:r>
              <w:rPr>
                <w:rFonts w:ascii="Times New Roman" w:eastAsia="Times New Roman" w:hAnsi="Times New Roman" w:cs="Times New Roman"/>
                <w:sz w:val="20"/>
                <w:szCs w:val="20"/>
              </w:rPr>
              <w:t>personalizzate</w:t>
            </w:r>
          </w:p>
        </w:tc>
        <w:tc>
          <w:tcPr>
            <w:tcW w:w="326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64" w:lineRule="auto"/>
              <w:ind w:left="230" w:right="22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Critiche, originali e personali</w:t>
            </w:r>
          </w:p>
        </w:tc>
        <w:tc>
          <w:tcPr>
            <w:tcW w:w="301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0" w:line="264" w:lineRule="auto"/>
              <w:ind w:left="232" w:right="22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Ottime</w:t>
            </w:r>
          </w:p>
          <w:p w:rsidR="00934EF2" w:rsidRDefault="00C90122">
            <w:pPr>
              <w:pStyle w:val="LO-normal"/>
              <w:spacing w:line="252" w:lineRule="auto"/>
              <w:ind w:left="225" w:right="22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Eccellenti</w:t>
            </w:r>
          </w:p>
        </w:tc>
      </w:tr>
    </w:tbl>
    <w:p w:rsidR="00934EF2" w:rsidRDefault="00934EF2">
      <w:pPr>
        <w:pStyle w:val="LO-normal"/>
        <w:widowControl w:val="0"/>
        <w:spacing w:before="11" w:after="0" w:line="240" w:lineRule="auto"/>
        <w:ind w:left="3413" w:right="3328"/>
        <w:jc w:val="center"/>
        <w:rPr>
          <w:rFonts w:ascii="Times New Roman" w:eastAsia="Times New Roman" w:hAnsi="Times New Roman" w:cs="Times New Roman"/>
          <w:b/>
          <w:sz w:val="24"/>
          <w:szCs w:val="24"/>
        </w:rPr>
      </w:pPr>
    </w:p>
    <w:p w:rsidR="00934EF2" w:rsidRDefault="00C90122">
      <w:pPr>
        <w:pStyle w:val="LO-normal"/>
        <w:widowControl w:val="0"/>
        <w:spacing w:after="0" w:line="240" w:lineRule="auto"/>
        <w:ind w:right="332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Descrizione dei livelli di valutazione</w:t>
      </w:r>
    </w:p>
    <w:p w:rsidR="00934EF2" w:rsidRDefault="00934EF2">
      <w:pPr>
        <w:pStyle w:val="LO-normal"/>
        <w:widowControl w:val="0"/>
        <w:spacing w:after="0" w:line="240" w:lineRule="auto"/>
        <w:rPr>
          <w:rFonts w:ascii="Times New Roman" w:eastAsia="Times New Roman" w:hAnsi="Times New Roman" w:cs="Times New Roman"/>
          <w:b/>
          <w:sz w:val="24"/>
          <w:szCs w:val="24"/>
        </w:rPr>
      </w:pPr>
    </w:p>
    <w:p w:rsidR="00934EF2" w:rsidRDefault="00C90122">
      <w:pPr>
        <w:pStyle w:val="LO-normal"/>
        <w:widowControl w:val="0"/>
        <w:spacing w:after="0" w:line="240" w:lineRule="auto"/>
        <w:ind w:left="281"/>
        <w:rPr>
          <w:rFonts w:ascii="Times New Roman" w:eastAsia="Times New Roman" w:hAnsi="Times New Roman" w:cs="Times New Roman"/>
          <w:b/>
          <w:sz w:val="24"/>
          <w:szCs w:val="24"/>
        </w:rPr>
      </w:pPr>
      <w:r>
        <w:rPr>
          <w:rFonts w:ascii="Times New Roman" w:eastAsia="Times New Roman" w:hAnsi="Times New Roman" w:cs="Times New Roman"/>
          <w:b/>
          <w:sz w:val="24"/>
          <w:szCs w:val="24"/>
        </w:rPr>
        <w:t>GRAVEMENTE INSUFFICIENTE/SCARSO - Voto 1-3</w:t>
      </w:r>
    </w:p>
    <w:p w:rsidR="00934EF2" w:rsidRDefault="00C90122">
      <w:pPr>
        <w:pStyle w:val="LO-normal"/>
        <w:widowControl w:val="0"/>
        <w:spacing w:after="0" w:line="252" w:lineRule="auto"/>
        <w:ind w:left="23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 studente ha pochissime conoscenze o nessuna; manca di capacità di analisi e sintesi, non riesce ad </w:t>
      </w:r>
      <w:r>
        <w:rPr>
          <w:rFonts w:ascii="Times New Roman" w:eastAsia="Times New Roman" w:hAnsi="Times New Roman" w:cs="Times New Roman"/>
          <w:sz w:val="24"/>
          <w:szCs w:val="24"/>
        </w:rPr>
        <w:t>organizzare le poche conoscenze neanche se opportunamente guidato. Non riesce ad applicare neanche le poche conoscenze di cui è in possesso.</w:t>
      </w:r>
    </w:p>
    <w:p w:rsidR="00934EF2" w:rsidRDefault="00934EF2">
      <w:pPr>
        <w:pStyle w:val="LO-normal"/>
        <w:widowControl w:val="0"/>
        <w:spacing w:after="0" w:line="240" w:lineRule="auto"/>
        <w:rPr>
          <w:rFonts w:ascii="Times New Roman" w:eastAsia="Times New Roman" w:hAnsi="Times New Roman" w:cs="Times New Roman"/>
          <w:sz w:val="24"/>
          <w:szCs w:val="24"/>
        </w:rPr>
      </w:pPr>
    </w:p>
    <w:p w:rsidR="00934EF2" w:rsidRDefault="00C90122">
      <w:pPr>
        <w:pStyle w:val="LO-normal"/>
        <w:widowControl w:val="0"/>
        <w:spacing w:after="0" w:line="240" w:lineRule="auto"/>
        <w:ind w:left="233"/>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INSUFFICIENTE - Voto 4</w:t>
      </w:r>
    </w:p>
    <w:p w:rsidR="00934EF2" w:rsidRDefault="00C90122">
      <w:pPr>
        <w:pStyle w:val="LO-normal"/>
        <w:widowControl w:val="0"/>
        <w:spacing w:after="0" w:line="240" w:lineRule="auto"/>
        <w:ind w:left="233" w:right="14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 studente ha conoscenze frammentarie; sa effettuare analisi solo parziali; ha difficoltà </w:t>
      </w:r>
      <w:r>
        <w:rPr>
          <w:rFonts w:ascii="Times New Roman" w:eastAsia="Times New Roman" w:hAnsi="Times New Roman" w:cs="Times New Roman"/>
          <w:sz w:val="24"/>
          <w:szCs w:val="24"/>
        </w:rPr>
        <w:t>di sintesi e solo se opportunamente guidato riesce ad organizzare qualche conoscenza. Esegue solo compiti piuttosto semplici e commette errori nell’applicazione delle procedure.</w:t>
      </w:r>
    </w:p>
    <w:p w:rsidR="00934EF2" w:rsidRDefault="00934EF2">
      <w:pPr>
        <w:pStyle w:val="LO-normal"/>
        <w:widowControl w:val="0"/>
        <w:spacing w:after="0" w:line="240" w:lineRule="auto"/>
        <w:rPr>
          <w:rFonts w:ascii="Times New Roman" w:eastAsia="Times New Roman" w:hAnsi="Times New Roman" w:cs="Times New Roman"/>
          <w:sz w:val="24"/>
          <w:szCs w:val="24"/>
        </w:rPr>
      </w:pPr>
    </w:p>
    <w:p w:rsidR="00934EF2" w:rsidRDefault="00C90122">
      <w:pPr>
        <w:pStyle w:val="LO-normal"/>
        <w:widowControl w:val="0"/>
        <w:spacing w:after="0" w:line="240" w:lineRule="auto"/>
        <w:ind w:left="281"/>
        <w:rPr>
          <w:rFonts w:ascii="Times New Roman" w:eastAsia="Times New Roman" w:hAnsi="Times New Roman" w:cs="Times New Roman"/>
          <w:b/>
          <w:sz w:val="24"/>
          <w:szCs w:val="24"/>
        </w:rPr>
      </w:pPr>
      <w:r>
        <w:rPr>
          <w:rFonts w:ascii="Times New Roman" w:eastAsia="Times New Roman" w:hAnsi="Times New Roman" w:cs="Times New Roman"/>
          <w:b/>
          <w:sz w:val="24"/>
          <w:szCs w:val="24"/>
        </w:rPr>
        <w:t>MEDIOCRE – Voto 5</w:t>
      </w:r>
    </w:p>
    <w:p w:rsidR="00934EF2" w:rsidRDefault="00C90122">
      <w:pPr>
        <w:pStyle w:val="LO-normal"/>
        <w:widowControl w:val="0"/>
        <w:spacing w:after="0" w:line="240" w:lineRule="auto"/>
        <w:ind w:left="233" w:right="1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 studente ha conoscenze superficiali. Sa effettuare anali</w:t>
      </w:r>
      <w:r>
        <w:rPr>
          <w:rFonts w:ascii="Times New Roman" w:eastAsia="Times New Roman" w:hAnsi="Times New Roman" w:cs="Times New Roman"/>
          <w:sz w:val="24"/>
          <w:szCs w:val="24"/>
        </w:rPr>
        <w:t>si e sintesi parziali; tuttavia opportunamente guidato riesce ad organizzare le conoscenze. Esegue compiti semplici ma commette qualche errore; ha difficoltà ad applicare le conoscenze acquisite.</w:t>
      </w:r>
    </w:p>
    <w:p w:rsidR="00934EF2" w:rsidRDefault="00934EF2">
      <w:pPr>
        <w:pStyle w:val="LO-normal"/>
        <w:widowControl w:val="0"/>
        <w:spacing w:after="0" w:line="240" w:lineRule="auto"/>
        <w:rPr>
          <w:rFonts w:ascii="Times New Roman" w:eastAsia="Times New Roman" w:hAnsi="Times New Roman" w:cs="Times New Roman"/>
          <w:sz w:val="24"/>
          <w:szCs w:val="24"/>
        </w:rPr>
      </w:pPr>
    </w:p>
    <w:p w:rsidR="00934EF2" w:rsidRDefault="00C90122">
      <w:pPr>
        <w:pStyle w:val="LO-normal"/>
        <w:widowControl w:val="0"/>
        <w:spacing w:after="0" w:line="240" w:lineRule="auto"/>
        <w:ind w:left="233"/>
        <w:rPr>
          <w:rFonts w:ascii="Times New Roman" w:eastAsia="Times New Roman" w:hAnsi="Times New Roman" w:cs="Times New Roman"/>
          <w:b/>
          <w:sz w:val="24"/>
          <w:szCs w:val="24"/>
        </w:rPr>
      </w:pPr>
      <w:r>
        <w:rPr>
          <w:rFonts w:ascii="Times New Roman" w:eastAsia="Times New Roman" w:hAnsi="Times New Roman" w:cs="Times New Roman"/>
          <w:b/>
          <w:sz w:val="24"/>
          <w:szCs w:val="24"/>
        </w:rPr>
        <w:t>SUFFICIENTE – Voto 6</w:t>
      </w:r>
    </w:p>
    <w:p w:rsidR="00934EF2" w:rsidRDefault="00C90122">
      <w:pPr>
        <w:pStyle w:val="LO-normal"/>
        <w:widowControl w:val="0"/>
        <w:spacing w:after="0" w:line="240" w:lineRule="auto"/>
        <w:ind w:left="23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 studente ha conoscenza essenziali; </w:t>
      </w:r>
      <w:r>
        <w:rPr>
          <w:rFonts w:ascii="Times New Roman" w:eastAsia="Times New Roman" w:hAnsi="Times New Roman" w:cs="Times New Roman"/>
          <w:sz w:val="24"/>
          <w:szCs w:val="24"/>
        </w:rPr>
        <w:t>sa cogliere e stabilire relazioni in problematiche semplici ed effettua analisi e sintesi con una certa coerenza. Esegue semplici compiti applicando le conoscenze acquisite negli usuali contesti.</w:t>
      </w:r>
    </w:p>
    <w:p w:rsidR="00934EF2" w:rsidRDefault="00934EF2">
      <w:pPr>
        <w:pStyle w:val="LO-normal"/>
        <w:widowControl w:val="0"/>
        <w:spacing w:after="0" w:line="240" w:lineRule="auto"/>
        <w:rPr>
          <w:rFonts w:ascii="Times New Roman" w:eastAsia="Times New Roman" w:hAnsi="Times New Roman" w:cs="Times New Roman"/>
          <w:sz w:val="24"/>
          <w:szCs w:val="24"/>
        </w:rPr>
      </w:pPr>
    </w:p>
    <w:p w:rsidR="00934EF2" w:rsidRDefault="00C90122">
      <w:pPr>
        <w:pStyle w:val="LO-normal"/>
        <w:widowControl w:val="0"/>
        <w:spacing w:after="0" w:line="264" w:lineRule="auto"/>
        <w:ind w:left="233"/>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DISCRETO – Voto 7</w:t>
      </w:r>
    </w:p>
    <w:p w:rsidR="00934EF2" w:rsidRDefault="00C90122">
      <w:pPr>
        <w:pStyle w:val="LO-normal"/>
        <w:widowControl w:val="0"/>
        <w:spacing w:after="0" w:line="240" w:lineRule="auto"/>
        <w:ind w:left="233" w:right="1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 studente ha conoscenze complete; sa co</w:t>
      </w:r>
      <w:r>
        <w:rPr>
          <w:rFonts w:ascii="Times New Roman" w:eastAsia="Times New Roman" w:hAnsi="Times New Roman" w:cs="Times New Roman"/>
          <w:sz w:val="24"/>
          <w:szCs w:val="24"/>
        </w:rPr>
        <w:t>gliere e stabilire relazioni nelle problematiche note, effettua analisi e sintesi complete e coerenti. Esegue compiti di una certa complessità, applicando con coerenza le giuste procedure.</w:t>
      </w:r>
    </w:p>
    <w:p w:rsidR="00934EF2" w:rsidRDefault="00934EF2">
      <w:pPr>
        <w:pStyle w:val="LO-normal"/>
        <w:widowControl w:val="0"/>
        <w:spacing w:after="0" w:line="240" w:lineRule="auto"/>
        <w:ind w:firstLine="233"/>
        <w:jc w:val="both"/>
        <w:rPr>
          <w:rFonts w:ascii="Times New Roman" w:eastAsia="Times New Roman" w:hAnsi="Times New Roman" w:cs="Times New Roman"/>
          <w:sz w:val="24"/>
          <w:szCs w:val="24"/>
        </w:rPr>
      </w:pPr>
    </w:p>
    <w:p w:rsidR="00934EF2" w:rsidRDefault="00C90122">
      <w:pPr>
        <w:pStyle w:val="LO-normal"/>
        <w:widowControl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BUONO – Voto 8</w:t>
      </w:r>
    </w:p>
    <w:p w:rsidR="00934EF2" w:rsidRDefault="00C90122">
      <w:pPr>
        <w:pStyle w:val="LO-normal"/>
        <w:widowControl w:val="0"/>
        <w:spacing w:after="0" w:line="240" w:lineRule="auto"/>
        <w:ind w:left="2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 studente ha conoscenze complete e approfondite; </w:t>
      </w:r>
      <w:r>
        <w:rPr>
          <w:rFonts w:ascii="Times New Roman" w:eastAsia="Times New Roman" w:hAnsi="Times New Roman" w:cs="Times New Roman"/>
          <w:sz w:val="24"/>
          <w:szCs w:val="24"/>
        </w:rPr>
        <w:t>sa cogliere e stabilire relazioni nelle varie problematiche; effettua analisi e sintesi complete, coerenti, approfondite. Esegue compiti complessi; sa applicare contenuti e procedure anche in contesti non usuali con padronanza.</w:t>
      </w:r>
    </w:p>
    <w:p w:rsidR="00934EF2" w:rsidRDefault="00934EF2">
      <w:pPr>
        <w:pStyle w:val="LO-normal"/>
        <w:widowControl w:val="0"/>
        <w:spacing w:after="0" w:line="240" w:lineRule="auto"/>
        <w:ind w:firstLine="233"/>
        <w:jc w:val="both"/>
        <w:rPr>
          <w:rFonts w:ascii="Times New Roman" w:eastAsia="Times New Roman" w:hAnsi="Times New Roman" w:cs="Times New Roman"/>
          <w:sz w:val="24"/>
          <w:szCs w:val="24"/>
        </w:rPr>
      </w:pPr>
    </w:p>
    <w:p w:rsidR="00934EF2" w:rsidRDefault="00C90122">
      <w:pPr>
        <w:pStyle w:val="LO-normal"/>
        <w:widowControl w:val="0"/>
        <w:spacing w:after="0" w:line="240" w:lineRule="auto"/>
        <w:ind w:firstLine="23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OTTIMO/ECCELLENTE – Voto </w:t>
      </w:r>
      <w:r>
        <w:rPr>
          <w:rFonts w:ascii="Times New Roman" w:eastAsia="Times New Roman" w:hAnsi="Times New Roman" w:cs="Times New Roman"/>
          <w:b/>
          <w:sz w:val="24"/>
          <w:szCs w:val="24"/>
        </w:rPr>
        <w:t>9-10</w:t>
      </w:r>
    </w:p>
    <w:p w:rsidR="00934EF2" w:rsidRDefault="00C90122">
      <w:pPr>
        <w:pStyle w:val="LO-normal"/>
        <w:widowControl w:val="0"/>
        <w:spacing w:after="0" w:line="240" w:lineRule="auto"/>
        <w:ind w:left="233"/>
        <w:jc w:val="both"/>
        <w:rPr>
          <w:rFonts w:ascii="Times New Roman" w:eastAsia="Times New Roman" w:hAnsi="Times New Roman" w:cs="Times New Roman"/>
          <w:sz w:val="24"/>
          <w:szCs w:val="24"/>
        </w:rPr>
        <w:sectPr w:rsidR="00934EF2">
          <w:pgSz w:w="11906" w:h="16838"/>
          <w:pgMar w:top="1220" w:right="860" w:bottom="280" w:left="800" w:header="0" w:footer="0" w:gutter="0"/>
          <w:cols w:space="720"/>
          <w:formProt w:val="0"/>
          <w:docGrid w:linePitch="100" w:charSpace="4096"/>
        </w:sectPr>
      </w:pPr>
      <w:r>
        <w:rPr>
          <w:rFonts w:ascii="Times New Roman" w:eastAsia="Times New Roman" w:hAnsi="Times New Roman" w:cs="Times New Roman"/>
          <w:sz w:val="24"/>
          <w:szCs w:val="24"/>
        </w:rPr>
        <w:t xml:space="preserve">Lo studente ha conoscenze complete, approfondite, ampliate e personalizzate. Sa cogliere e stabilire relazioni anche in problematiche complesse, esprimendo valutazioni critiche, originali e personali. Esegue compiti complessi; </w:t>
      </w:r>
      <w:r>
        <w:rPr>
          <w:rFonts w:ascii="Times New Roman" w:eastAsia="Times New Roman" w:hAnsi="Times New Roman" w:cs="Times New Roman"/>
          <w:sz w:val="24"/>
          <w:szCs w:val="24"/>
        </w:rPr>
        <w:t>sa applicare con la massima precisione contenuti e procedure in qualsiasi nuovo contesto</w:t>
      </w:r>
    </w:p>
    <w:p w:rsidR="00934EF2" w:rsidRDefault="00934EF2">
      <w:pPr>
        <w:pStyle w:val="LO-normal"/>
        <w:widowControl w:val="0"/>
        <w:spacing w:after="0" w:line="25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pict>
          <v:oval id="Immagine6" o:spid="_x0000_s1028" style="position:absolute;left:0;text-align:left;margin-left:113pt;margin-top:1.35pt;width:275pt;height:49.4pt;z-index:251660288" fillcolor="#b0c6e1" strokecolor="#7ec3d4" strokeweight=".35mm">
            <v:fill color2="#f6f9fc" o:detectmouseclick="t"/>
            <v:shadow on="t" color="#1c4853"/>
            <v:textbox>
              <w:txbxContent>
                <w:p w:rsidR="00934EF2" w:rsidRDefault="00C90122">
                  <w:pPr>
                    <w:pStyle w:val="Contenutocornice"/>
                    <w:jc w:val="center"/>
                    <w:rPr>
                      <w:rFonts w:ascii="Times New Roman" w:eastAsia="Times New Roman" w:hAnsi="Times New Roman" w:cs="Times New Roman"/>
                      <w:b/>
                      <w:color w:val="1F497D" w:themeColor="text2"/>
                      <w:sz w:val="28"/>
                      <w:szCs w:val="40"/>
                      <w:lang w:eastAsia="it-IT" w:bidi="he-IL"/>
                    </w:rPr>
                  </w:pPr>
                  <w:r>
                    <w:rPr>
                      <w:rFonts w:ascii="Times New Roman" w:eastAsia="Times New Roman" w:hAnsi="Times New Roman" w:cs="Times New Roman"/>
                      <w:b/>
                      <w:color w:val="1F497D" w:themeColor="text2"/>
                      <w:sz w:val="28"/>
                      <w:szCs w:val="40"/>
                      <w:lang w:eastAsia="it-IT" w:bidi="he-IL"/>
                    </w:rPr>
                    <w:t>5. EDUCAZIONE CIVICA</w:t>
                  </w:r>
                </w:p>
                <w:p w:rsidR="00934EF2" w:rsidRDefault="00934EF2">
                  <w:pPr>
                    <w:pStyle w:val="Contenutocornice"/>
                    <w:jc w:val="center"/>
                    <w:rPr>
                      <w:rFonts w:ascii="Times New Roman" w:eastAsia="Times New Roman" w:hAnsi="Times New Roman" w:cs="Times New Roman"/>
                      <w:b/>
                      <w:color w:val="1F497D" w:themeColor="text2"/>
                      <w:sz w:val="28"/>
                      <w:szCs w:val="40"/>
                      <w:lang w:eastAsia="it-IT" w:bidi="he-IL"/>
                    </w:rPr>
                  </w:pPr>
                </w:p>
                <w:p w:rsidR="00934EF2" w:rsidRDefault="00934EF2">
                  <w:pPr>
                    <w:pStyle w:val="Contenutocornice"/>
                  </w:pPr>
                </w:p>
              </w:txbxContent>
            </v:textbox>
            <w10:wrap type="square"/>
          </v:oval>
        </w:pict>
      </w:r>
    </w:p>
    <w:p w:rsidR="00934EF2" w:rsidRDefault="00934EF2">
      <w:pPr>
        <w:pStyle w:val="LO-normal"/>
        <w:rPr>
          <w:rFonts w:ascii="Times New Roman" w:eastAsia="Times New Roman" w:hAnsi="Times New Roman" w:cs="Times New Roman"/>
          <w:sz w:val="24"/>
          <w:szCs w:val="24"/>
        </w:rPr>
      </w:pPr>
    </w:p>
    <w:p w:rsidR="00934EF2" w:rsidRDefault="00934EF2">
      <w:pPr>
        <w:pStyle w:val="LO-normal"/>
        <w:rPr>
          <w:rFonts w:ascii="Times New Roman" w:eastAsia="Times New Roman" w:hAnsi="Times New Roman" w:cs="Times New Roman"/>
          <w:sz w:val="24"/>
          <w:szCs w:val="24"/>
        </w:rPr>
      </w:pP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b/>
          <w:color w:val="000000"/>
          <w:sz w:val="24"/>
          <w:szCs w:val="24"/>
        </w:rPr>
      </w:pPr>
      <w:bookmarkStart w:id="0" w:name="_gjdgxs"/>
      <w:bookmarkEnd w:id="0"/>
      <w:r>
        <w:rPr>
          <w:rFonts w:ascii="Times New Roman" w:eastAsia="Times New Roman" w:hAnsi="Times New Roman" w:cs="Times New Roman"/>
          <w:b/>
          <w:color w:val="000000"/>
          <w:sz w:val="24"/>
          <w:szCs w:val="24"/>
        </w:rPr>
        <w:t>Premessa</w:t>
      </w: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 legge 92 del 20 agosto 2019 “Introduzione dell’insegnamento scolastico dell’educazione civica”,</w:t>
      </w: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ha introdotto dall’anno </w:t>
      </w:r>
      <w:r>
        <w:rPr>
          <w:rFonts w:ascii="Times New Roman" w:eastAsia="Times New Roman" w:hAnsi="Times New Roman" w:cs="Times New Roman"/>
          <w:color w:val="000000"/>
          <w:sz w:val="24"/>
          <w:szCs w:val="24"/>
        </w:rPr>
        <w:t>scolastico 2020-2021 l’insegnamento scolastico trasversale dell’educazione civica oltre che nel primo anche nel secondo ciclo d’istruzione. Il tema dell’educazione civica e la sua declinazione in modo trasversale nelle discipline scolastiche rappresenta un</w:t>
      </w:r>
      <w:r>
        <w:rPr>
          <w:rFonts w:ascii="Times New Roman" w:eastAsia="Times New Roman" w:hAnsi="Times New Roman" w:cs="Times New Roman"/>
          <w:color w:val="000000"/>
          <w:sz w:val="24"/>
          <w:szCs w:val="24"/>
        </w:rPr>
        <w:t>a scelta “fondante” del sistema educativo, contribuendo a “formare cittadini responsabili e attivi e a promuovere la partecipazione piena e consapevole alla vita civica, culturale e sociale delle comunità, nel rispetto delle regole, dei diritti e dei dover</w:t>
      </w:r>
      <w:r>
        <w:rPr>
          <w:rFonts w:ascii="Times New Roman" w:eastAsia="Times New Roman" w:hAnsi="Times New Roman" w:cs="Times New Roman"/>
          <w:color w:val="000000"/>
          <w:sz w:val="24"/>
          <w:szCs w:val="24"/>
        </w:rPr>
        <w:t>i”.</w:t>
      </w: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Curricolo di educazione civica</w:t>
      </w: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linea con le Linee Guida per l’insegnamento dell’Educazione Civica, adottate in applicazione della legge 20 agosto 2019, n. 92 e emanate con decreto del Ministro dell’istruzione 22 giugno 2020, n. 35 all’inizio </w:t>
      </w:r>
      <w:r>
        <w:rPr>
          <w:rFonts w:ascii="Times New Roman" w:eastAsia="Times New Roman" w:hAnsi="Times New Roman" w:cs="Times New Roman"/>
          <w:color w:val="000000"/>
          <w:sz w:val="24"/>
          <w:szCs w:val="24"/>
        </w:rPr>
        <w:t>dell’anno scolastico, in sede dipartimentale, è stato elaborato il curricolo di educazione civica, parte integrante del PTOF, che prevede un monte ore annuo di n° 33  ore per  l’insegnamento trasversale dell’educazione civica,  affidato ai docenti del Cons</w:t>
      </w:r>
      <w:r>
        <w:rPr>
          <w:rFonts w:ascii="Times New Roman" w:eastAsia="Times New Roman" w:hAnsi="Times New Roman" w:cs="Times New Roman"/>
          <w:color w:val="000000"/>
          <w:sz w:val="24"/>
          <w:szCs w:val="24"/>
        </w:rPr>
        <w:t>iglio di classe. E’ stato nominato, quale docente coordinatore dell’insegnamento di Educazione civica il docente curricolare di Discipline P</w:t>
      </w:r>
      <w:r>
        <w:rPr>
          <w:rFonts w:ascii="Times New Roman" w:eastAsia="Times New Roman" w:hAnsi="Times New Roman" w:cs="Times New Roman"/>
          <w:color w:val="000000"/>
          <w:sz w:val="24"/>
          <w:szCs w:val="24"/>
        </w:rPr>
        <w:t>lastiche Scultoree e scenoplastiche</w:t>
      </w: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Percorso dell’insegnamento di educazione civica-quinto anno</w:t>
      </w: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linea con il curr</w:t>
      </w:r>
      <w:r>
        <w:rPr>
          <w:rFonts w:ascii="Times New Roman" w:eastAsia="Times New Roman" w:hAnsi="Times New Roman" w:cs="Times New Roman"/>
          <w:color w:val="000000"/>
          <w:sz w:val="24"/>
          <w:szCs w:val="24"/>
        </w:rPr>
        <w:t>icolo di istituto di educazione civica, che presenta un’ impostazione interdisciplinare dell’insegnamento, il consiglio di classe ha  individuato e sviluppato la seguente unità di apprendimento:</w:t>
      </w:r>
    </w:p>
    <w:p w:rsidR="00934EF2" w:rsidRDefault="00934EF2">
      <w:pPr>
        <w:pStyle w:val="LO-normal"/>
        <w:jc w:val="both"/>
        <w:rPr>
          <w:rFonts w:ascii="Times New Roman" w:eastAsia="Times New Roman" w:hAnsi="Times New Roman" w:cs="Times New Roman"/>
          <w:color w:val="FF0000"/>
          <w:sz w:val="24"/>
          <w:szCs w:val="24"/>
        </w:rPr>
      </w:pPr>
    </w:p>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MACROAREA</w:t>
      </w:r>
      <w:r>
        <w:rPr>
          <w:rFonts w:ascii="Times New Roman" w:eastAsia="Times New Roman" w:hAnsi="Times New Roman" w:cs="Times New Roman"/>
          <w:b/>
          <w:sz w:val="24"/>
          <w:szCs w:val="24"/>
        </w:rPr>
        <w:t>: Umanità e umanesimo dignità e diritti umani</w:t>
      </w:r>
      <w:r w:rsidR="00BF0F3C">
        <w:rPr>
          <w:rFonts w:ascii="Times New Roman" w:eastAsia="Times New Roman" w:hAnsi="Times New Roman" w:cs="Times New Roman"/>
          <w:b/>
          <w:sz w:val="24"/>
          <w:szCs w:val="24"/>
        </w:rPr>
        <w:t xml:space="preserve"> e sostenibilità</w:t>
      </w:r>
    </w:p>
    <w:tbl>
      <w:tblPr>
        <w:tblStyle w:val="TableNormal"/>
        <w:tblW w:w="9778" w:type="dxa"/>
        <w:tblInd w:w="0" w:type="dxa"/>
        <w:tblCellMar>
          <w:top w:w="0" w:type="dxa"/>
          <w:left w:w="108" w:type="dxa"/>
          <w:bottom w:w="0" w:type="dxa"/>
          <w:right w:w="108" w:type="dxa"/>
        </w:tblCellMar>
        <w:tblLook w:val="0400"/>
      </w:tblPr>
      <w:tblGrid>
        <w:gridCol w:w="3226"/>
        <w:gridCol w:w="6552"/>
      </w:tblGrid>
      <w:tr w:rsidR="00934EF2">
        <w:tc>
          <w:tcPr>
            <w:tcW w:w="322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Prodotto</w:t>
            </w:r>
          </w:p>
        </w:tc>
        <w:tc>
          <w:tcPr>
            <w:tcW w:w="6551" w:type="dxa"/>
            <w:tcBorders>
              <w:top w:val="single" w:sz="4" w:space="0" w:color="000000"/>
              <w:left w:val="single" w:sz="4" w:space="0" w:color="000000"/>
              <w:bottom w:val="single" w:sz="4" w:space="0" w:color="000000"/>
              <w:right w:val="single" w:sz="4" w:space="0" w:color="000000"/>
            </w:tcBorders>
          </w:tcPr>
          <w:p w:rsidR="00934EF2" w:rsidRDefault="00C90122" w:rsidP="00377BE0">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Elaborati scritti</w:t>
            </w:r>
            <w:r w:rsidR="00377BE0">
              <w:rPr>
                <w:rFonts w:ascii="Times New Roman" w:eastAsia="Times New Roman" w:hAnsi="Times New Roman" w:cs="Times New Roman"/>
                <w:sz w:val="24"/>
                <w:szCs w:val="24"/>
              </w:rPr>
              <w:t>/pratici</w:t>
            </w:r>
            <w:r>
              <w:rPr>
                <w:rFonts w:ascii="Times New Roman" w:eastAsia="Times New Roman" w:hAnsi="Times New Roman" w:cs="Times New Roman"/>
                <w:sz w:val="24"/>
                <w:szCs w:val="24"/>
              </w:rPr>
              <w:t xml:space="preserve"> e p</w:t>
            </w:r>
            <w:r w:rsidR="00377BE0">
              <w:rPr>
                <w:rFonts w:ascii="Times New Roman" w:eastAsia="Times New Roman" w:hAnsi="Times New Roman" w:cs="Times New Roman"/>
                <w:sz w:val="24"/>
                <w:szCs w:val="24"/>
              </w:rPr>
              <w:t>roduzione orale</w:t>
            </w:r>
            <w:r>
              <w:rPr>
                <w:rFonts w:ascii="Times New Roman" w:eastAsia="Times New Roman" w:hAnsi="Times New Roman" w:cs="Times New Roman"/>
                <w:sz w:val="24"/>
                <w:szCs w:val="24"/>
              </w:rPr>
              <w:t xml:space="preserve"> prodotti dagli studenti con la guida dei docenti interessati.</w:t>
            </w:r>
          </w:p>
        </w:tc>
      </w:tr>
      <w:tr w:rsidR="00934EF2">
        <w:trPr>
          <w:trHeight w:val="54"/>
        </w:trPr>
        <w:tc>
          <w:tcPr>
            <w:tcW w:w="322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Conoscenze</w:t>
            </w:r>
          </w:p>
        </w:tc>
        <w:tc>
          <w:tcPr>
            <w:tcW w:w="655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Italiano: </w:t>
            </w:r>
            <w:r>
              <w:rPr>
                <w:rFonts w:ascii="Times New Roman" w:eastAsia="Times New Roman" w:hAnsi="Times New Roman" w:cs="Times New Roman"/>
                <w:sz w:val="24"/>
                <w:szCs w:val="24"/>
              </w:rPr>
              <w:t xml:space="preserve">L’ONU e la dichiarazione universale dei diritti umani </w:t>
            </w:r>
          </w:p>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h</w:t>
            </w:r>
          </w:p>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Storia</w:t>
            </w:r>
            <w:r w:rsidR="00377BE0">
              <w:rPr>
                <w:rFonts w:ascii="Times New Roman" w:eastAsia="Times New Roman" w:hAnsi="Times New Roman" w:cs="Times New Roman"/>
                <w:sz w:val="24"/>
                <w:szCs w:val="24"/>
              </w:rPr>
              <w:t>: I principi fondamentali della costituzione</w:t>
            </w:r>
            <w:r>
              <w:rPr>
                <w:rFonts w:ascii="Times New Roman" w:eastAsia="Times New Roman" w:hAnsi="Times New Roman" w:cs="Times New Roman"/>
                <w:sz w:val="24"/>
                <w:szCs w:val="24"/>
              </w:rPr>
              <w:t xml:space="preserve"> 2 h</w:t>
            </w:r>
          </w:p>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Filosofia: </w:t>
            </w:r>
            <w:r w:rsidR="00377BE0" w:rsidRPr="00377BE0">
              <w:rPr>
                <w:rFonts w:ascii="Times New Roman" w:eastAsia="Times New Roman" w:hAnsi="Times New Roman" w:cs="Times New Roman"/>
                <w:sz w:val="24"/>
                <w:szCs w:val="24"/>
              </w:rPr>
              <w:t>Agenda 2030 e lo sviluppo sostenibile</w:t>
            </w:r>
            <w:r>
              <w:rPr>
                <w:rFonts w:ascii="Times New Roman" w:eastAsia="Times New Roman" w:hAnsi="Times New Roman" w:cs="Times New Roman"/>
                <w:sz w:val="24"/>
                <w:szCs w:val="24"/>
              </w:rPr>
              <w:t xml:space="preserve"> 2 h</w:t>
            </w:r>
          </w:p>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Inglese: </w:t>
            </w:r>
            <w:r>
              <w:rPr>
                <w:rFonts w:ascii="Times New Roman" w:eastAsia="Times New Roman" w:hAnsi="Times New Roman" w:cs="Times New Roman"/>
                <w:sz w:val="24"/>
                <w:szCs w:val="24"/>
              </w:rPr>
              <w:t xml:space="preserve"> Renewable Energy &amp; Environmental Pro</w:t>
            </w:r>
            <w:r>
              <w:rPr>
                <w:rFonts w:ascii="Times New Roman" w:eastAsia="Times New Roman" w:hAnsi="Times New Roman" w:cs="Times New Roman"/>
                <w:sz w:val="24"/>
                <w:szCs w:val="24"/>
              </w:rPr>
              <w:t>tection 3 h</w:t>
            </w:r>
          </w:p>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Matematica: </w:t>
            </w:r>
            <w:r w:rsidR="00377BE0" w:rsidRPr="00377BE0">
              <w:rPr>
                <w:rFonts w:ascii="Times New Roman" w:eastAsia="Times New Roman" w:hAnsi="Times New Roman" w:cs="Times New Roman"/>
                <w:sz w:val="24"/>
                <w:szCs w:val="24"/>
              </w:rPr>
              <w:t>Agenda 2030 e la sostenibilità ambientale</w:t>
            </w:r>
            <w:r w:rsidR="00377BE0">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2 h</w:t>
            </w:r>
          </w:p>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Fisica: </w:t>
            </w:r>
            <w:r w:rsidR="00377BE0" w:rsidRPr="00377BE0">
              <w:rPr>
                <w:rFonts w:ascii="Times New Roman" w:eastAsia="Times New Roman" w:hAnsi="Times New Roman" w:cs="Times New Roman"/>
                <w:sz w:val="24"/>
                <w:szCs w:val="24"/>
              </w:rPr>
              <w:t>Agenda 2030 e la sostenibilità ambientale</w:t>
            </w:r>
            <w:r>
              <w:rPr>
                <w:rFonts w:ascii="Times New Roman" w:eastAsia="Times New Roman" w:hAnsi="Times New Roman" w:cs="Times New Roman"/>
                <w:sz w:val="24"/>
                <w:szCs w:val="24"/>
              </w:rPr>
              <w:t xml:space="preserve"> 2 h</w:t>
            </w:r>
          </w:p>
          <w:p w:rsidR="00934EF2" w:rsidRDefault="00C90122">
            <w:pPr>
              <w:pStyle w:val="LO-normal"/>
              <w:rPr>
                <w:sz w:val="24"/>
                <w:szCs w:val="24"/>
              </w:rPr>
            </w:pPr>
            <w:r>
              <w:rPr>
                <w:rFonts w:ascii="Times New Roman" w:eastAsia="Times New Roman" w:hAnsi="Times New Roman" w:cs="Times New Roman"/>
                <w:b/>
                <w:sz w:val="24"/>
                <w:szCs w:val="24"/>
              </w:rPr>
              <w:t xml:space="preserve">Religione: </w:t>
            </w:r>
            <w:r>
              <w:rPr>
                <w:rFonts w:ascii="Times New Roman" w:eastAsia="Times New Roman" w:hAnsi="Times New Roman" w:cs="Times New Roman"/>
                <w:sz w:val="24"/>
                <w:szCs w:val="24"/>
              </w:rPr>
              <w:t xml:space="preserve"> La cura del creato vs le conseguenze del cambiamento climatico  1h</w:t>
            </w:r>
          </w:p>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Storia dell’arte:</w:t>
            </w:r>
            <w:r>
              <w:rPr>
                <w:rFonts w:ascii="Times New Roman" w:eastAsia="Times New Roman" w:hAnsi="Times New Roman" w:cs="Times New Roman"/>
                <w:sz w:val="24"/>
                <w:szCs w:val="24"/>
              </w:rPr>
              <w:t xml:space="preserve">   La normativa di tutela e valorizzazione dei beni culturali in Italia 3 h</w:t>
            </w:r>
          </w:p>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Discipline plastiche scultoree e scenoplast</w:t>
            </w:r>
            <w:r>
              <w:rPr>
                <w:rFonts w:ascii="Times New Roman" w:eastAsia="Times New Roman" w:hAnsi="Times New Roman" w:cs="Times New Roman"/>
                <w:b/>
                <w:sz w:val="24"/>
                <w:szCs w:val="24"/>
              </w:rPr>
              <w:t xml:space="preserve">iche: </w:t>
            </w:r>
            <w:r>
              <w:rPr>
                <w:rFonts w:ascii="Times New Roman" w:eastAsia="Times New Roman" w:hAnsi="Times New Roman" w:cs="Times New Roman"/>
                <w:sz w:val="24"/>
                <w:szCs w:val="24"/>
              </w:rPr>
              <w:t>Fenomeni migratori 6 h</w:t>
            </w:r>
          </w:p>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Lab.</w:t>
            </w:r>
            <w:r>
              <w:rPr>
                <w:rFonts w:ascii="Times New Roman" w:eastAsia="Times New Roman" w:hAnsi="Times New Roman" w:cs="Times New Roman"/>
                <w:b/>
                <w:sz w:val="24"/>
                <w:szCs w:val="24"/>
              </w:rPr>
              <w:t>artistico</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Fenomeni migratori 8 h</w:t>
            </w:r>
          </w:p>
          <w:p w:rsidR="00934EF2" w:rsidRDefault="00934EF2">
            <w:pPr>
              <w:pStyle w:val="LO-normal"/>
              <w:jc w:val="both"/>
              <w:rPr>
                <w:rFonts w:ascii="Times New Roman" w:eastAsia="Times New Roman" w:hAnsi="Times New Roman" w:cs="Times New Roman"/>
                <w:sz w:val="24"/>
                <w:szCs w:val="24"/>
              </w:rPr>
            </w:pPr>
          </w:p>
          <w:p w:rsidR="00934EF2" w:rsidRDefault="00C90122">
            <w:pPr>
              <w:pStyle w:val="LO-normal"/>
              <w:jc w:val="both"/>
              <w:rPr>
                <w:rFonts w:ascii="Times New Roman" w:eastAsia="Times New Roman" w:hAnsi="Times New Roman" w:cs="Times New Roman"/>
                <w:b/>
                <w:color w:val="FF0000"/>
                <w:sz w:val="24"/>
                <w:szCs w:val="24"/>
              </w:rPr>
            </w:pPr>
            <w:r>
              <w:rPr>
                <w:rFonts w:ascii="Times New Roman" w:eastAsia="Times New Roman" w:hAnsi="Times New Roman" w:cs="Times New Roman"/>
                <w:b/>
                <w:sz w:val="24"/>
                <w:szCs w:val="24"/>
              </w:rPr>
              <w:t>Tot.: ore 33</w:t>
            </w:r>
          </w:p>
        </w:tc>
      </w:tr>
      <w:tr w:rsidR="00934EF2">
        <w:trPr>
          <w:trHeight w:val="54"/>
        </w:trPr>
        <w:tc>
          <w:tcPr>
            <w:tcW w:w="322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Risorse umane</w:t>
            </w:r>
          </w:p>
        </w:tc>
        <w:tc>
          <w:tcPr>
            <w:tcW w:w="655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Docenti dell</w:t>
            </w:r>
            <w:r>
              <w:rPr>
                <w:rFonts w:ascii="Times New Roman" w:eastAsia="Times New Roman" w:hAnsi="Times New Roman" w:cs="Times New Roman"/>
                <w:sz w:val="24"/>
                <w:szCs w:val="24"/>
              </w:rPr>
              <w:t>a classe V sez. A serale</w:t>
            </w:r>
          </w:p>
        </w:tc>
      </w:tr>
      <w:tr w:rsidR="00934EF2">
        <w:trPr>
          <w:trHeight w:val="54"/>
        </w:trPr>
        <w:tc>
          <w:tcPr>
            <w:tcW w:w="322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Periodo di applicazione</w:t>
            </w:r>
          </w:p>
        </w:tc>
        <w:tc>
          <w:tcPr>
            <w:tcW w:w="655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Anno scolastico 2022/2023</w:t>
            </w:r>
          </w:p>
        </w:tc>
      </w:tr>
    </w:tbl>
    <w:p w:rsidR="00934EF2" w:rsidRDefault="00934EF2">
      <w:pPr>
        <w:pStyle w:val="LO-normal"/>
        <w:jc w:val="both"/>
        <w:rPr>
          <w:rFonts w:ascii="Times New Roman" w:eastAsia="Times New Roman" w:hAnsi="Times New Roman" w:cs="Times New Roman"/>
          <w:b/>
          <w:sz w:val="24"/>
          <w:szCs w:val="24"/>
        </w:rPr>
      </w:pP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Metodologia didattica </w:t>
      </w: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 stato privilegiato il percorso induttivo. Si è preso spunto dall’esperienza degli allievi, da situazioni personali o da notizie e avvenimenti di carattere sociale, politico o giuridico che permettessero di calarsi spontaneamente nei temi di Educazione C</w:t>
      </w:r>
      <w:r>
        <w:rPr>
          <w:rFonts w:ascii="Times New Roman" w:eastAsia="Times New Roman" w:hAnsi="Times New Roman" w:cs="Times New Roman"/>
          <w:color w:val="000000"/>
          <w:sz w:val="24"/>
          <w:szCs w:val="24"/>
        </w:rPr>
        <w:t>ivica.  Accanto all’intervento frontale, arricchito da sussidi audiovisivi e multimediali e dall’analisi dei documenti storico-giuridici, sono state attivate   lezioni partecipate, volte a sviluppare la dialettica, l’abitudine al confronto e al senso criti</w:t>
      </w:r>
      <w:r>
        <w:rPr>
          <w:rFonts w:ascii="Times New Roman" w:eastAsia="Times New Roman" w:hAnsi="Times New Roman" w:cs="Times New Roman"/>
          <w:color w:val="000000"/>
          <w:sz w:val="24"/>
          <w:szCs w:val="24"/>
        </w:rPr>
        <w:t xml:space="preserve">co, la riflessione su tematiche di attualità. </w:t>
      </w:r>
    </w:p>
    <w:p w:rsidR="00934EF2" w:rsidRDefault="00934EF2">
      <w:pPr>
        <w:pStyle w:val="LO-normal"/>
        <w:tabs>
          <w:tab w:val="left" w:pos="708"/>
          <w:tab w:val="center" w:pos="4819"/>
          <w:tab w:val="right" w:pos="9638"/>
        </w:tabs>
        <w:spacing w:after="0" w:line="240" w:lineRule="auto"/>
        <w:jc w:val="both"/>
        <w:rPr>
          <w:rFonts w:ascii="Times New Roman" w:eastAsia="Times New Roman" w:hAnsi="Times New Roman" w:cs="Times New Roman"/>
          <w:color w:val="FF0000"/>
          <w:sz w:val="24"/>
          <w:szCs w:val="24"/>
        </w:rPr>
      </w:pP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Valutazione </w:t>
      </w:r>
    </w:p>
    <w:p w:rsidR="00934EF2" w:rsidRDefault="00C90122">
      <w:pPr>
        <w:pStyle w:val="LO-normal"/>
        <w:tabs>
          <w:tab w:val="left" w:pos="708"/>
          <w:tab w:val="center" w:pos="4819"/>
          <w:tab w:val="right" w:pos="9638"/>
        </w:tabs>
        <w:spacing w:after="0" w:line="240" w:lineRule="auto"/>
        <w:jc w:val="both"/>
        <w:rPr>
          <w:rFonts w:ascii="Times New Roman" w:eastAsia="Times New Roman" w:hAnsi="Times New Roman" w:cs="Times New Roman"/>
          <w:color w:val="000000"/>
          <w:sz w:val="24"/>
          <w:szCs w:val="24"/>
        </w:rPr>
        <w:sectPr w:rsidR="00934EF2">
          <w:pgSz w:w="11906" w:h="16838"/>
          <w:pgMar w:top="1220" w:right="860" w:bottom="280" w:left="800" w:header="0" w:footer="0" w:gutter="0"/>
          <w:cols w:space="720"/>
          <w:formProt w:val="0"/>
          <w:docGrid w:linePitch="100" w:charSpace="4096"/>
        </w:sectPr>
      </w:pPr>
      <w:r>
        <w:rPr>
          <w:rFonts w:ascii="Times New Roman" w:eastAsia="Times New Roman" w:hAnsi="Times New Roman" w:cs="Times New Roman"/>
          <w:color w:val="000000"/>
          <w:sz w:val="24"/>
          <w:szCs w:val="24"/>
        </w:rPr>
        <w:t>L’insegnamento trasversale dell'Educazione civica è stato oggetto di valutazioni periodiche e finali, come previsto dal DPR 22 giugno 2009, n. 122.I criteri di valutazione</w:t>
      </w:r>
      <w:r>
        <w:rPr>
          <w:rFonts w:ascii="Times New Roman" w:eastAsia="Times New Roman" w:hAnsi="Times New Roman" w:cs="Times New Roman"/>
          <w:color w:val="000000"/>
          <w:sz w:val="24"/>
          <w:szCs w:val="24"/>
        </w:rPr>
        <w:t xml:space="preserve"> deliberati dal collegio dei docenti per le singole discipline e già inseriti nel PTOF sono stati integrati in modo da ricomprendere anche la valutazione dell’insegnamento dell’educazione civica. In sede di scrutinio, il docente coordinatore dell’insegname</w:t>
      </w:r>
      <w:r>
        <w:rPr>
          <w:rFonts w:ascii="Times New Roman" w:eastAsia="Times New Roman" w:hAnsi="Times New Roman" w:cs="Times New Roman"/>
          <w:color w:val="000000"/>
          <w:sz w:val="24"/>
          <w:szCs w:val="24"/>
        </w:rPr>
        <w:t>nto formula la proposta di valutazione, espressa ai sensi della normativa vigente, da inserire nel documento di valutazione, acquisendo elementi conoscitivi dai docenti del Consiglio di Classe cui è affidato l'insegnamento dell'educazione civica. Tali elem</w:t>
      </w:r>
      <w:r>
        <w:rPr>
          <w:rFonts w:ascii="Times New Roman" w:eastAsia="Times New Roman" w:hAnsi="Times New Roman" w:cs="Times New Roman"/>
          <w:color w:val="000000"/>
          <w:sz w:val="24"/>
          <w:szCs w:val="24"/>
        </w:rPr>
        <w:t>enti conoscitivi sono raccolti dall’intero Consiglio di Classe nella realizzazione di percorsi interdisciplinari. Il voto di educazione civica concorre all’ammissione all’Esame di Stato e all'attribuzione del credito scolastico.</w:t>
      </w:r>
    </w:p>
    <w:p w:rsidR="00934EF2" w:rsidRDefault="00934EF2">
      <w:pPr>
        <w:pStyle w:val="LO-normal"/>
        <w:widowControl w:val="0"/>
        <w:spacing w:after="0" w:line="240" w:lineRule="auto"/>
        <w:jc w:val="both"/>
        <w:rPr>
          <w:rFonts w:ascii="Times New Roman" w:eastAsia="Times New Roman" w:hAnsi="Times New Roman" w:cs="Times New Roman"/>
          <w:color w:val="FF0000"/>
          <w:sz w:val="24"/>
          <w:szCs w:val="24"/>
          <w:u w:val="single"/>
        </w:rPr>
      </w:pPr>
      <w:r>
        <w:rPr>
          <w:rFonts w:ascii="Times New Roman" w:eastAsia="Times New Roman" w:hAnsi="Times New Roman" w:cs="Times New Roman"/>
          <w:color w:val="FF0000"/>
          <w:sz w:val="24"/>
          <w:szCs w:val="24"/>
          <w:u w:val="single"/>
        </w:rPr>
        <w:lastRenderedPageBreak/>
        <w:pict>
          <v:oval id="Immagine7" o:spid="_x0000_s1027" style="position:absolute;left:0;text-align:left;margin-left:81.75pt;margin-top:-12.3pt;width:352.4pt;height:70.4pt;z-index:251661312" fillcolor="#b0c6e1" strokecolor="#8898c3" strokeweight=".35mm">
            <v:fill color2="#f6f9fc" o:detectmouseclick="t"/>
            <v:shadow on="t" color="#232d46"/>
            <v:textbox>
              <w:txbxContent>
                <w:p w:rsidR="00934EF2" w:rsidRDefault="00C90122">
                  <w:pPr>
                    <w:pStyle w:val="Contenutocornice"/>
                    <w:jc w:val="center"/>
                    <w:rPr>
                      <w:b/>
                      <w:sz w:val="28"/>
                      <w:szCs w:val="28"/>
                    </w:rPr>
                  </w:pPr>
                  <w:r>
                    <w:rPr>
                      <w:rFonts w:ascii="Times New Roman" w:eastAsia="Times New Roman" w:hAnsi="Times New Roman" w:cs="Times New Roman"/>
                      <w:b/>
                      <w:color w:val="1F497D" w:themeColor="text2"/>
                      <w:sz w:val="28"/>
                      <w:szCs w:val="40"/>
                      <w:lang w:eastAsia="it-IT" w:bidi="he-IL"/>
                    </w:rPr>
                    <w:t xml:space="preserve">6. CRITERI PER </w:t>
                  </w:r>
                  <w:r>
                    <w:rPr>
                      <w:rFonts w:ascii="Times New Roman" w:eastAsia="Times New Roman" w:hAnsi="Times New Roman" w:cs="Times New Roman"/>
                      <w:b/>
                      <w:color w:val="1F497D" w:themeColor="text2"/>
                      <w:sz w:val="28"/>
                      <w:szCs w:val="40"/>
                      <w:lang w:eastAsia="it-IT" w:bidi="he-IL"/>
                    </w:rPr>
                    <w:t>L’ATTRIBUZIONE DEL CREDITO SCOLASTICO</w:t>
                  </w:r>
                </w:p>
                <w:p w:rsidR="00934EF2" w:rsidRDefault="00934EF2">
                  <w:pPr>
                    <w:pStyle w:val="Contenutocornice"/>
                    <w:rPr>
                      <w:rFonts w:ascii="Times New Roman" w:eastAsia="Times New Roman" w:hAnsi="Times New Roman" w:cs="Times New Roman"/>
                      <w:color w:val="1F497D" w:themeColor="text2"/>
                      <w:sz w:val="28"/>
                      <w:szCs w:val="40"/>
                      <w:lang w:eastAsia="it-IT" w:bidi="he-IL"/>
                    </w:rPr>
                  </w:pPr>
                </w:p>
                <w:p w:rsidR="00934EF2" w:rsidRDefault="00934EF2">
                  <w:pPr>
                    <w:pStyle w:val="Contenutocornice"/>
                  </w:pPr>
                </w:p>
              </w:txbxContent>
            </v:textbox>
            <w10:wrap type="square"/>
          </v:oval>
        </w:pict>
      </w:r>
    </w:p>
    <w:p w:rsidR="00934EF2" w:rsidRDefault="00934EF2">
      <w:pPr>
        <w:pStyle w:val="LO-normal"/>
        <w:rPr>
          <w:rFonts w:ascii="Times New Roman" w:eastAsia="Times New Roman" w:hAnsi="Times New Roman" w:cs="Times New Roman"/>
          <w:sz w:val="24"/>
          <w:szCs w:val="24"/>
        </w:rPr>
      </w:pPr>
    </w:p>
    <w:p w:rsidR="00934EF2" w:rsidRDefault="00934EF2">
      <w:pPr>
        <w:pStyle w:val="LO-normal"/>
        <w:rPr>
          <w:rFonts w:ascii="Times New Roman" w:eastAsia="Times New Roman" w:hAnsi="Times New Roman" w:cs="Times New Roman"/>
          <w:sz w:val="24"/>
          <w:szCs w:val="24"/>
        </w:rPr>
      </w:pPr>
    </w:p>
    <w:p w:rsidR="00934EF2" w:rsidRDefault="00934EF2">
      <w:pPr>
        <w:pStyle w:val="LO-normal"/>
        <w:spacing w:line="240" w:lineRule="auto"/>
        <w:jc w:val="both"/>
        <w:rPr>
          <w:rFonts w:ascii="Times New Roman" w:eastAsia="Times New Roman" w:hAnsi="Times New Roman" w:cs="Times New Roman"/>
          <w:color w:val="FF0000"/>
          <w:sz w:val="24"/>
          <w:szCs w:val="24"/>
        </w:rPr>
      </w:pPr>
    </w:p>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 il corrente anno scolastico il credito scolastico è attribuito fino a un massimo di quaranta punti.</w:t>
      </w:r>
    </w:p>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consigli di classe attribuiscono il credito sulla base della tabella di cui all’allegato A al d. lgs. </w:t>
      </w:r>
      <w:r>
        <w:rPr>
          <w:rFonts w:ascii="Times New Roman" w:eastAsia="Times New Roman" w:hAnsi="Times New Roman" w:cs="Times New Roman"/>
          <w:sz w:val="24"/>
          <w:szCs w:val="24"/>
        </w:rPr>
        <w:t>62/2017 nonché delle indicazioni fornite nell’articolo 11 (tenendo conto anche dell’eventuale integrazione del credito conseguito nell’a.s. 2019/2020).</w:t>
      </w:r>
    </w:p>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L’articolo 4 comma 4 dell’OM 11/2020 prevedeva la possibilità di un’eventuale integrazione, in misura no</w:t>
      </w:r>
      <w:r>
        <w:rPr>
          <w:rFonts w:ascii="Times New Roman" w:eastAsia="Times New Roman" w:hAnsi="Times New Roman" w:cs="Times New Roman"/>
          <w:sz w:val="24"/>
          <w:szCs w:val="24"/>
        </w:rPr>
        <w:t>n superiore a 1 punto (nota 28 maggio 2020 n. 8464), del credito conseguito nel 2020. Nel caso di media inferiore a sei decimi per il terzo o il quarto anno, è attribuito un credito pari a 6, fatta salva la possibilità di integrarlo, con riferimento all’al</w:t>
      </w:r>
      <w:r>
        <w:rPr>
          <w:rFonts w:ascii="Times New Roman" w:eastAsia="Times New Roman" w:hAnsi="Times New Roman" w:cs="Times New Roman"/>
          <w:sz w:val="24"/>
          <w:szCs w:val="24"/>
        </w:rPr>
        <w:t>legato A al Decreto legislativo corrispondente alla classe frequentata nell’anno scolastico 2020/2021, nello scrutinio finale relativo all’anno scolastico 2021/22, con riguardo al piano di apprendimento individualizzato di cui all’articolo 6, comma 1. La m</w:t>
      </w:r>
      <w:r>
        <w:rPr>
          <w:rFonts w:ascii="Times New Roman" w:eastAsia="Times New Roman" w:hAnsi="Times New Roman" w:cs="Times New Roman"/>
          <w:sz w:val="24"/>
          <w:szCs w:val="24"/>
        </w:rPr>
        <w:t>edesima possibilità di integrazione dei crediti è comunque consentita, con le tempistiche e le modalità già descritte, per tutti gli studenti, anche se ammessi con media non inferiore a sei decimi, secondo criteri stabiliti dal collegio docenti. Se la poss</w:t>
      </w:r>
      <w:r>
        <w:rPr>
          <w:rFonts w:ascii="Times New Roman" w:eastAsia="Times New Roman" w:hAnsi="Times New Roman" w:cs="Times New Roman"/>
          <w:sz w:val="24"/>
          <w:szCs w:val="24"/>
        </w:rPr>
        <w:t>ibilità di integrare il credito non è stata presa in considerazione nell’a.s. 2021/2022, si ritiene che si possa farlo nello scrutinio finale del corrente anno scolastico.</w:t>
      </w:r>
    </w:p>
    <w:p w:rsidR="00934EF2" w:rsidRDefault="00C90122">
      <w:pPr>
        <w:pStyle w:val="LO-normal"/>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Attribuzione credito scolastico per la classe quinta in sede di ammissione all’Esame</w:t>
      </w:r>
      <w:r>
        <w:rPr>
          <w:rFonts w:ascii="Times New Roman" w:eastAsia="Times New Roman" w:hAnsi="Times New Roman" w:cs="Times New Roman"/>
          <w:b/>
          <w:sz w:val="24"/>
          <w:szCs w:val="24"/>
        </w:rPr>
        <w:t xml:space="preserve"> di Stato</w:t>
      </w:r>
    </w:p>
    <w:tbl>
      <w:tblPr>
        <w:tblStyle w:val="TableNormal"/>
        <w:tblW w:w="5354" w:type="dxa"/>
        <w:tblInd w:w="197" w:type="dxa"/>
        <w:tblCellMar>
          <w:top w:w="0" w:type="dxa"/>
          <w:left w:w="108" w:type="dxa"/>
          <w:bottom w:w="0" w:type="dxa"/>
          <w:right w:w="108" w:type="dxa"/>
        </w:tblCellMar>
        <w:tblLook w:val="0000"/>
      </w:tblPr>
      <w:tblGrid>
        <w:gridCol w:w="2376"/>
        <w:gridCol w:w="2978"/>
      </w:tblGrid>
      <w:tr w:rsidR="00934EF2">
        <w:trPr>
          <w:trHeight w:val="539"/>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Media dei voti</w:t>
            </w:r>
          </w:p>
        </w:tc>
        <w:tc>
          <w:tcPr>
            <w:tcW w:w="297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Fasce di credito</w:t>
            </w:r>
          </w:p>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classe quinta</w:t>
            </w:r>
          </w:p>
        </w:tc>
      </w:tr>
      <w:tr w:rsidR="00934EF2">
        <w:trPr>
          <w:trHeight w:val="390"/>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 &lt; 6</w:t>
            </w:r>
          </w:p>
        </w:tc>
        <w:tc>
          <w:tcPr>
            <w:tcW w:w="297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r>
      <w:tr w:rsidR="00934EF2">
        <w:trPr>
          <w:trHeight w:val="388"/>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 = 6</w:t>
            </w:r>
          </w:p>
        </w:tc>
        <w:tc>
          <w:tcPr>
            <w:tcW w:w="297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9-10</w:t>
            </w:r>
          </w:p>
        </w:tc>
      </w:tr>
      <w:tr w:rsidR="00934EF2">
        <w:trPr>
          <w:trHeight w:val="390"/>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6&lt; M ≤ 7</w:t>
            </w:r>
          </w:p>
        </w:tc>
        <w:tc>
          <w:tcPr>
            <w:tcW w:w="297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10-11</w:t>
            </w:r>
          </w:p>
        </w:tc>
      </w:tr>
      <w:tr w:rsidR="00934EF2">
        <w:trPr>
          <w:trHeight w:val="390"/>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7&lt; M ≤ 8</w:t>
            </w:r>
          </w:p>
        </w:tc>
        <w:tc>
          <w:tcPr>
            <w:tcW w:w="297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p>
        </w:tc>
      </w:tr>
      <w:tr w:rsidR="00934EF2">
        <w:trPr>
          <w:trHeight w:val="388"/>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8&lt; M ≤ 9</w:t>
            </w:r>
          </w:p>
        </w:tc>
        <w:tc>
          <w:tcPr>
            <w:tcW w:w="297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13-14</w:t>
            </w:r>
          </w:p>
        </w:tc>
      </w:tr>
      <w:tr w:rsidR="00934EF2">
        <w:trPr>
          <w:trHeight w:val="390"/>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9&lt; M ≤ 10</w:t>
            </w:r>
          </w:p>
        </w:tc>
        <w:tc>
          <w:tcPr>
            <w:tcW w:w="297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14-15</w:t>
            </w:r>
          </w:p>
        </w:tc>
      </w:tr>
    </w:tbl>
    <w:p w:rsidR="00934EF2" w:rsidRDefault="00934EF2">
      <w:pPr>
        <w:pStyle w:val="LO-normal"/>
        <w:spacing w:line="240" w:lineRule="auto"/>
        <w:jc w:val="both"/>
        <w:rPr>
          <w:rFonts w:ascii="Times New Roman" w:eastAsia="Times New Roman" w:hAnsi="Times New Roman" w:cs="Times New Roman"/>
          <w:b/>
          <w:sz w:val="24"/>
          <w:szCs w:val="24"/>
        </w:rPr>
      </w:pPr>
    </w:p>
    <w:p w:rsidR="00934EF2" w:rsidRDefault="00934EF2">
      <w:pPr>
        <w:pStyle w:val="LO-normal"/>
        <w:spacing w:line="240" w:lineRule="auto"/>
        <w:jc w:val="both"/>
        <w:rPr>
          <w:rFonts w:ascii="Times New Roman" w:eastAsia="Times New Roman" w:hAnsi="Times New Roman" w:cs="Times New Roman"/>
          <w:b/>
          <w:sz w:val="24"/>
          <w:szCs w:val="24"/>
        </w:rPr>
      </w:pPr>
    </w:p>
    <w:p w:rsidR="00934EF2" w:rsidRDefault="00934EF2">
      <w:pPr>
        <w:pStyle w:val="LO-normal"/>
        <w:spacing w:line="240" w:lineRule="auto"/>
        <w:jc w:val="both"/>
        <w:rPr>
          <w:rFonts w:ascii="Times New Roman" w:eastAsia="Times New Roman" w:hAnsi="Times New Roman" w:cs="Times New Roman"/>
          <w:b/>
          <w:sz w:val="24"/>
          <w:szCs w:val="24"/>
        </w:rPr>
      </w:pPr>
    </w:p>
    <w:p w:rsidR="00934EF2" w:rsidRDefault="00934EF2">
      <w:pPr>
        <w:pStyle w:val="LO-normal"/>
        <w:spacing w:line="240" w:lineRule="auto"/>
        <w:jc w:val="both"/>
        <w:rPr>
          <w:rFonts w:ascii="Times New Roman" w:eastAsia="Times New Roman" w:hAnsi="Times New Roman" w:cs="Times New Roman"/>
          <w:b/>
          <w:sz w:val="24"/>
          <w:szCs w:val="24"/>
        </w:rPr>
      </w:pPr>
    </w:p>
    <w:p w:rsidR="00934EF2" w:rsidRDefault="00934EF2">
      <w:pPr>
        <w:pStyle w:val="LO-normal"/>
        <w:spacing w:line="240" w:lineRule="auto"/>
        <w:jc w:val="both"/>
        <w:rPr>
          <w:rFonts w:ascii="Times New Roman" w:eastAsia="Times New Roman" w:hAnsi="Times New Roman" w:cs="Times New Roman"/>
          <w:b/>
          <w:sz w:val="24"/>
          <w:szCs w:val="24"/>
        </w:rPr>
      </w:pPr>
    </w:p>
    <w:p w:rsidR="00934EF2" w:rsidRDefault="00934EF2">
      <w:pPr>
        <w:pStyle w:val="LO-normal"/>
        <w:spacing w:line="240" w:lineRule="auto"/>
        <w:jc w:val="both"/>
        <w:rPr>
          <w:rFonts w:ascii="Times New Roman" w:eastAsia="Times New Roman" w:hAnsi="Times New Roman" w:cs="Times New Roman"/>
          <w:b/>
          <w:sz w:val="24"/>
          <w:szCs w:val="24"/>
        </w:rPr>
      </w:pPr>
    </w:p>
    <w:p w:rsidR="00934EF2" w:rsidRDefault="00C90122">
      <w:pPr>
        <w:pStyle w:val="LO-normal"/>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Attribuzione credito scolastico per la classe terza e per la classe quarta in sede di ammissione </w:t>
      </w:r>
      <w:r>
        <w:rPr>
          <w:rFonts w:ascii="Times New Roman" w:eastAsia="Times New Roman" w:hAnsi="Times New Roman" w:cs="Times New Roman"/>
          <w:b/>
          <w:sz w:val="24"/>
          <w:szCs w:val="24"/>
        </w:rPr>
        <w:t>all’Esame di Stato</w:t>
      </w:r>
    </w:p>
    <w:tbl>
      <w:tblPr>
        <w:tblStyle w:val="TableNormal"/>
        <w:tblW w:w="7905" w:type="dxa"/>
        <w:tblInd w:w="197" w:type="dxa"/>
        <w:tblCellMar>
          <w:top w:w="0" w:type="dxa"/>
          <w:left w:w="108" w:type="dxa"/>
          <w:bottom w:w="0" w:type="dxa"/>
          <w:right w:w="108" w:type="dxa"/>
        </w:tblCellMar>
        <w:tblLook w:val="0000"/>
      </w:tblPr>
      <w:tblGrid>
        <w:gridCol w:w="2376"/>
        <w:gridCol w:w="2978"/>
        <w:gridCol w:w="2551"/>
      </w:tblGrid>
      <w:tr w:rsidR="00934EF2">
        <w:trPr>
          <w:trHeight w:val="539"/>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Media dei voti</w:t>
            </w:r>
          </w:p>
        </w:tc>
        <w:tc>
          <w:tcPr>
            <w:tcW w:w="297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Fasce di credito</w:t>
            </w:r>
          </w:p>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classe terza</w:t>
            </w:r>
          </w:p>
        </w:tc>
        <w:tc>
          <w:tcPr>
            <w:tcW w:w="255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Fasce di credito</w:t>
            </w:r>
          </w:p>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classe quarta</w:t>
            </w:r>
          </w:p>
        </w:tc>
      </w:tr>
      <w:tr w:rsidR="00934EF2">
        <w:trPr>
          <w:trHeight w:val="390"/>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 = 6</w:t>
            </w:r>
          </w:p>
        </w:tc>
        <w:tc>
          <w:tcPr>
            <w:tcW w:w="297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255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r>
      <w:tr w:rsidR="00934EF2">
        <w:trPr>
          <w:trHeight w:val="390"/>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6&lt; M ≤ 7</w:t>
            </w:r>
          </w:p>
        </w:tc>
        <w:tc>
          <w:tcPr>
            <w:tcW w:w="297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55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9-10</w:t>
            </w:r>
          </w:p>
        </w:tc>
      </w:tr>
      <w:tr w:rsidR="00934EF2">
        <w:trPr>
          <w:trHeight w:val="388"/>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7&lt; M ≤ 8</w:t>
            </w:r>
          </w:p>
        </w:tc>
        <w:tc>
          <w:tcPr>
            <w:tcW w:w="297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9-10</w:t>
            </w:r>
          </w:p>
        </w:tc>
        <w:tc>
          <w:tcPr>
            <w:tcW w:w="255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10-11</w:t>
            </w:r>
          </w:p>
        </w:tc>
      </w:tr>
      <w:tr w:rsidR="00934EF2">
        <w:trPr>
          <w:trHeight w:val="390"/>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8&lt; M ≤ 9</w:t>
            </w:r>
          </w:p>
        </w:tc>
        <w:tc>
          <w:tcPr>
            <w:tcW w:w="297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10-11</w:t>
            </w:r>
          </w:p>
        </w:tc>
        <w:tc>
          <w:tcPr>
            <w:tcW w:w="255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p>
        </w:tc>
      </w:tr>
      <w:tr w:rsidR="00934EF2">
        <w:trPr>
          <w:trHeight w:val="390"/>
        </w:trPr>
        <w:tc>
          <w:tcPr>
            <w:tcW w:w="2376"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9&lt; M ≤ 10</w:t>
            </w:r>
          </w:p>
        </w:tc>
        <w:tc>
          <w:tcPr>
            <w:tcW w:w="2978"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p>
        </w:tc>
        <w:tc>
          <w:tcPr>
            <w:tcW w:w="255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12-13</w:t>
            </w:r>
          </w:p>
        </w:tc>
      </w:tr>
    </w:tbl>
    <w:p w:rsidR="00934EF2" w:rsidRDefault="00934EF2">
      <w:pPr>
        <w:pStyle w:val="LO-normal"/>
        <w:spacing w:line="240" w:lineRule="auto"/>
        <w:jc w:val="both"/>
        <w:rPr>
          <w:rFonts w:ascii="Times New Roman" w:eastAsia="Times New Roman" w:hAnsi="Times New Roman" w:cs="Times New Roman"/>
          <w:sz w:val="24"/>
          <w:szCs w:val="24"/>
        </w:rPr>
      </w:pPr>
    </w:p>
    <w:p w:rsidR="00934EF2" w:rsidRDefault="00934EF2">
      <w:pPr>
        <w:pStyle w:val="LO-normal"/>
        <w:spacing w:after="0" w:line="240" w:lineRule="auto"/>
        <w:rPr>
          <w:rFonts w:ascii="Times New Roman" w:eastAsia="Times New Roman" w:hAnsi="Times New Roman" w:cs="Times New Roman"/>
          <w:color w:val="FF0000"/>
          <w:sz w:val="24"/>
          <w:szCs w:val="24"/>
          <w:highlight w:val="yellow"/>
        </w:rPr>
      </w:pPr>
    </w:p>
    <w:p w:rsidR="00934EF2" w:rsidRDefault="00934EF2">
      <w:pPr>
        <w:pStyle w:val="LO-normal"/>
        <w:spacing w:after="0" w:line="240" w:lineRule="auto"/>
        <w:ind w:left="45"/>
        <w:rPr>
          <w:rFonts w:ascii="Times New Roman" w:eastAsia="Times New Roman" w:hAnsi="Times New Roman" w:cs="Times New Roman"/>
          <w:color w:val="FF0000"/>
          <w:sz w:val="24"/>
          <w:szCs w:val="24"/>
          <w:highlight w:val="yellow"/>
        </w:rPr>
      </w:pPr>
    </w:p>
    <w:p w:rsidR="00934EF2" w:rsidRDefault="00934EF2">
      <w:pPr>
        <w:pStyle w:val="LO-normal"/>
        <w:spacing w:after="0" w:line="240" w:lineRule="auto"/>
        <w:ind w:left="45"/>
        <w:rPr>
          <w:rFonts w:ascii="Times New Roman" w:eastAsia="Times New Roman" w:hAnsi="Times New Roman" w:cs="Times New Roman"/>
          <w:color w:val="FF0000"/>
          <w:sz w:val="24"/>
          <w:szCs w:val="24"/>
          <w:highlight w:val="yellow"/>
        </w:rPr>
      </w:pPr>
      <w:r w:rsidRPr="00934EF2">
        <w:rPr>
          <w:rFonts w:ascii="Times New Roman" w:eastAsia="Times New Roman" w:hAnsi="Times New Roman" w:cs="Times New Roman"/>
          <w:color w:val="FF0000"/>
          <w:sz w:val="24"/>
          <w:szCs w:val="24"/>
          <w:highlight w:val="yellow"/>
        </w:rPr>
        <w:pict>
          <v:oval id="Immagine8" o:spid="_x0000_s1026" style="position:absolute;left:0;text-align:left;margin-left:66.1pt;margin-top:3.85pt;width:350.4pt;height:78.65pt;z-index:251662336" fillcolor="#b0c6e1" strokecolor="#8898c3" strokeweight=".35mm">
            <v:fill color2="#f6f9fc" o:detectmouseclick="t"/>
            <v:shadow on="t" color="#232d46"/>
            <v:textbox>
              <w:txbxContent>
                <w:p w:rsidR="00934EF2" w:rsidRDefault="00C90122">
                  <w:pPr>
                    <w:pStyle w:val="Contenutocornice"/>
                    <w:spacing w:after="0"/>
                    <w:jc w:val="center"/>
                    <w:rPr>
                      <w:rFonts w:ascii="Times New Roman" w:eastAsia="Times New Roman" w:hAnsi="Times New Roman" w:cs="Times New Roman"/>
                      <w:b/>
                      <w:color w:val="1F497D" w:themeColor="text2"/>
                      <w:sz w:val="28"/>
                      <w:szCs w:val="40"/>
                      <w:lang w:eastAsia="it-IT" w:bidi="he-IL"/>
                    </w:rPr>
                  </w:pPr>
                  <w:r>
                    <w:rPr>
                      <w:rFonts w:ascii="Times New Roman" w:eastAsia="Times New Roman" w:hAnsi="Times New Roman" w:cs="Times New Roman"/>
                      <w:b/>
                      <w:color w:val="1F497D" w:themeColor="text2"/>
                      <w:sz w:val="28"/>
                      <w:szCs w:val="40"/>
                      <w:lang w:eastAsia="it-IT" w:bidi="he-IL"/>
                    </w:rPr>
                    <w:t>7. ATTIVITA’ PREPARATORIE ALL’ ESAME DI STATO</w:t>
                  </w:r>
                </w:p>
                <w:p w:rsidR="00934EF2" w:rsidRDefault="00934EF2">
                  <w:pPr>
                    <w:pStyle w:val="Contenutocornice"/>
                    <w:jc w:val="center"/>
                  </w:pPr>
                </w:p>
              </w:txbxContent>
            </v:textbox>
            <w10:wrap type="square"/>
          </v:oval>
        </w:pict>
      </w:r>
    </w:p>
    <w:p w:rsidR="00934EF2" w:rsidRDefault="00934EF2">
      <w:pPr>
        <w:pStyle w:val="LO-normal"/>
        <w:spacing w:after="0" w:line="240" w:lineRule="auto"/>
        <w:ind w:left="45"/>
        <w:rPr>
          <w:rFonts w:ascii="Times New Roman" w:eastAsia="Times New Roman" w:hAnsi="Times New Roman" w:cs="Times New Roman"/>
          <w:color w:val="FF0000"/>
          <w:sz w:val="24"/>
          <w:szCs w:val="24"/>
          <w:highlight w:val="yellow"/>
        </w:rPr>
      </w:pPr>
    </w:p>
    <w:p w:rsidR="00934EF2" w:rsidRDefault="00934EF2">
      <w:pPr>
        <w:pStyle w:val="LO-normal"/>
        <w:spacing w:after="0" w:line="240" w:lineRule="auto"/>
        <w:ind w:left="45"/>
        <w:rPr>
          <w:rFonts w:ascii="Times New Roman" w:eastAsia="Times New Roman" w:hAnsi="Times New Roman" w:cs="Times New Roman"/>
          <w:color w:val="FF0000"/>
          <w:sz w:val="24"/>
          <w:szCs w:val="24"/>
          <w:highlight w:val="yellow"/>
        </w:rPr>
      </w:pPr>
    </w:p>
    <w:p w:rsidR="00934EF2" w:rsidRDefault="00934EF2">
      <w:pPr>
        <w:pStyle w:val="LO-normal"/>
        <w:spacing w:after="0" w:line="240" w:lineRule="auto"/>
        <w:ind w:left="45"/>
        <w:rPr>
          <w:rFonts w:ascii="Times New Roman" w:eastAsia="Times New Roman" w:hAnsi="Times New Roman" w:cs="Times New Roman"/>
          <w:color w:val="FF0000"/>
          <w:sz w:val="24"/>
          <w:szCs w:val="24"/>
          <w:highlight w:val="yellow"/>
        </w:rPr>
      </w:pPr>
    </w:p>
    <w:p w:rsidR="00934EF2" w:rsidRDefault="00934EF2">
      <w:pPr>
        <w:pStyle w:val="LO-normal"/>
        <w:spacing w:after="0" w:line="240" w:lineRule="auto"/>
        <w:ind w:left="45"/>
        <w:rPr>
          <w:rFonts w:ascii="Times New Roman" w:eastAsia="Times New Roman" w:hAnsi="Times New Roman" w:cs="Times New Roman"/>
          <w:color w:val="FF0000"/>
          <w:sz w:val="24"/>
          <w:szCs w:val="24"/>
          <w:highlight w:val="yellow"/>
        </w:rPr>
      </w:pPr>
    </w:p>
    <w:p w:rsidR="00934EF2" w:rsidRDefault="00934EF2">
      <w:pPr>
        <w:pStyle w:val="LO-normal"/>
        <w:spacing w:after="0" w:line="240" w:lineRule="auto"/>
        <w:rPr>
          <w:rFonts w:ascii="Times New Roman" w:eastAsia="Times New Roman" w:hAnsi="Times New Roman" w:cs="Times New Roman"/>
          <w:color w:val="FF0000"/>
          <w:sz w:val="24"/>
          <w:szCs w:val="24"/>
          <w:highlight w:val="yellow"/>
        </w:rPr>
      </w:pPr>
    </w:p>
    <w:p w:rsidR="00934EF2" w:rsidRDefault="00934EF2">
      <w:pPr>
        <w:pStyle w:val="LO-normal"/>
        <w:spacing w:after="0" w:line="240" w:lineRule="auto"/>
        <w:rPr>
          <w:rFonts w:ascii="Times New Roman" w:eastAsia="Times New Roman" w:hAnsi="Times New Roman" w:cs="Times New Roman"/>
          <w:color w:val="FF0000"/>
          <w:sz w:val="24"/>
          <w:szCs w:val="24"/>
          <w:highlight w:val="yellow"/>
        </w:rPr>
      </w:pPr>
    </w:p>
    <w:p w:rsidR="00934EF2" w:rsidRDefault="00C90122">
      <w:pPr>
        <w:pStyle w:val="LO-normal"/>
        <w:spacing w:after="0" w:line="240" w:lineRule="auto"/>
        <w:ind w:left="720"/>
        <w:rPr>
          <w:color w:val="000000"/>
          <w:sz w:val="24"/>
          <w:szCs w:val="24"/>
        </w:rPr>
      </w:pPr>
      <w:r>
        <w:rPr>
          <w:rFonts w:ascii="Times New Roman" w:eastAsia="Times New Roman" w:hAnsi="Times New Roman" w:cs="Times New Roman"/>
          <w:b/>
          <w:bCs/>
          <w:color w:val="000000"/>
          <w:sz w:val="24"/>
          <w:szCs w:val="24"/>
          <w:shd w:val="clear" w:color="auto" w:fill="FFFFFF"/>
        </w:rPr>
        <w:t xml:space="preserve">Prove INVALSI </w:t>
      </w:r>
      <w:r>
        <w:rPr>
          <w:rFonts w:ascii="Times New Roman" w:eastAsia="Times New Roman" w:hAnsi="Times New Roman" w:cs="Times New Roman"/>
          <w:b/>
          <w:bCs/>
          <w:color w:val="000000"/>
          <w:sz w:val="24"/>
          <w:szCs w:val="24"/>
          <w:highlight w:val="white"/>
        </w:rPr>
        <w:t>requisito di ammissione all’esame di Stato</w:t>
      </w:r>
    </w:p>
    <w:p w:rsidR="00934EF2" w:rsidRDefault="00934EF2">
      <w:pPr>
        <w:pStyle w:val="LO-normal"/>
        <w:spacing w:after="0" w:line="240" w:lineRule="auto"/>
        <w:ind w:left="720"/>
        <w:rPr>
          <w:color w:val="000000"/>
          <w:sz w:val="24"/>
          <w:szCs w:val="24"/>
        </w:rPr>
      </w:pPr>
    </w:p>
    <w:p w:rsidR="00934EF2" w:rsidRDefault="00C90122">
      <w:pPr>
        <w:pStyle w:val="LO-normal"/>
        <w:spacing w:after="0" w:line="240" w:lineRule="auto"/>
        <w:rPr>
          <w:color w:val="000000"/>
          <w:sz w:val="24"/>
          <w:szCs w:val="24"/>
        </w:rPr>
      </w:pPr>
      <w:r>
        <w:rPr>
          <w:rFonts w:ascii="Times New Roman" w:eastAsia="Times New Roman" w:hAnsi="Times New Roman" w:cs="Times New Roman"/>
          <w:color w:val="000000"/>
          <w:sz w:val="24"/>
          <w:szCs w:val="24"/>
          <w:highlight w:val="white"/>
        </w:rPr>
        <w:t xml:space="preserve">Come da disposizioni Ministeriali la scuola ha calendarizzato la somministrazione delle prove INVALSI considerato requisito di ammissione all’Esame di Stato e ha stabilito </w:t>
      </w:r>
      <w:r>
        <w:rPr>
          <w:rFonts w:ascii="Times New Roman" w:eastAsia="Times New Roman" w:hAnsi="Times New Roman" w:cs="Times New Roman"/>
          <w:color w:val="000000"/>
          <w:sz w:val="24"/>
          <w:szCs w:val="24"/>
          <w:highlight w:val="white"/>
        </w:rPr>
        <w:t>per</w:t>
      </w:r>
      <w:r>
        <w:rPr>
          <w:rFonts w:ascii="Times New Roman" w:eastAsia="Times New Roman" w:hAnsi="Times New Roman" w:cs="Times New Roman"/>
          <w:color w:val="000000"/>
          <w:sz w:val="24"/>
          <w:szCs w:val="24"/>
          <w:highlight w:val="white"/>
        </w:rPr>
        <w:t xml:space="preserve"> la classe V sez. A corso serale le seguenti date:</w:t>
      </w:r>
    </w:p>
    <w:p w:rsidR="00934EF2" w:rsidRDefault="00934EF2">
      <w:pPr>
        <w:pStyle w:val="LO-normal"/>
        <w:spacing w:after="0" w:line="240" w:lineRule="auto"/>
        <w:rPr>
          <w:color w:val="000000"/>
          <w:sz w:val="24"/>
          <w:szCs w:val="24"/>
        </w:rPr>
      </w:pPr>
    </w:p>
    <w:p w:rsidR="00934EF2" w:rsidRDefault="00C90122">
      <w:pPr>
        <w:pStyle w:val="LO-normal"/>
        <w:spacing w:after="0" w:line="240" w:lineRule="auto"/>
        <w:rPr>
          <w:color w:val="000000"/>
          <w:sz w:val="24"/>
          <w:szCs w:val="24"/>
        </w:rPr>
      </w:pPr>
      <w:r>
        <w:rPr>
          <w:rFonts w:ascii="Times New Roman" w:eastAsia="Times New Roman" w:hAnsi="Times New Roman" w:cs="Times New Roman"/>
          <w:color w:val="000000"/>
          <w:sz w:val="24"/>
          <w:szCs w:val="24"/>
          <w:highlight w:val="white"/>
        </w:rPr>
        <w:t>22/05/23dalle 17 alle 19 Italiano</w:t>
      </w:r>
    </w:p>
    <w:p w:rsidR="00934EF2" w:rsidRDefault="00C90122">
      <w:pPr>
        <w:pStyle w:val="LO-normal"/>
        <w:spacing w:after="0" w:line="240" w:lineRule="auto"/>
        <w:rPr>
          <w:color w:val="000000"/>
          <w:sz w:val="24"/>
          <w:szCs w:val="24"/>
        </w:rPr>
      </w:pPr>
      <w:r>
        <w:rPr>
          <w:rFonts w:ascii="Times New Roman" w:eastAsia="Times New Roman" w:hAnsi="Times New Roman" w:cs="Times New Roman"/>
          <w:color w:val="000000"/>
          <w:sz w:val="24"/>
          <w:szCs w:val="24"/>
          <w:highlight w:val="white"/>
        </w:rPr>
        <w:t>23/05/23 dalle 17 alle 19 Matematica</w:t>
      </w:r>
    </w:p>
    <w:p w:rsidR="00934EF2" w:rsidRDefault="00C90122">
      <w:pPr>
        <w:pStyle w:val="LO-normal"/>
        <w:spacing w:after="0" w:line="240" w:lineRule="auto"/>
        <w:rPr>
          <w:color w:val="000000"/>
          <w:sz w:val="24"/>
          <w:szCs w:val="24"/>
        </w:rPr>
      </w:pPr>
      <w:r>
        <w:rPr>
          <w:rFonts w:ascii="Times New Roman" w:eastAsia="Times New Roman" w:hAnsi="Times New Roman" w:cs="Times New Roman"/>
          <w:color w:val="000000"/>
          <w:sz w:val="24"/>
          <w:szCs w:val="24"/>
          <w:highlight w:val="white"/>
        </w:rPr>
        <w:t>24/05/23 dalle 17 alle 19:30 Inglese reading- listening</w:t>
      </w:r>
    </w:p>
    <w:p w:rsidR="00934EF2" w:rsidRDefault="00934EF2">
      <w:pPr>
        <w:pStyle w:val="LO-normal"/>
        <w:spacing w:after="0" w:line="240" w:lineRule="auto"/>
        <w:ind w:left="720"/>
        <w:rPr>
          <w:color w:val="000000"/>
          <w:sz w:val="24"/>
          <w:szCs w:val="24"/>
        </w:rPr>
      </w:pP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Simulazion</w:t>
      </w:r>
      <w:r w:rsidR="002D1012">
        <w:rPr>
          <w:rFonts w:ascii="Times New Roman" w:eastAsia="Times New Roman" w:hAnsi="Times New Roman" w:cs="Times New Roman"/>
          <w:b/>
          <w:sz w:val="24"/>
          <w:szCs w:val="24"/>
        </w:rPr>
        <w:t xml:space="preserve">e delle prove scritte </w:t>
      </w:r>
    </w:p>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 sono tenute due simulazio</w:t>
      </w:r>
      <w:r>
        <w:rPr>
          <w:rFonts w:ascii="Times New Roman" w:eastAsia="Times New Roman" w:hAnsi="Times New Roman" w:cs="Times New Roman"/>
          <w:sz w:val="24"/>
          <w:szCs w:val="24"/>
        </w:rPr>
        <w:t>ni sia per la prima che per la seconda prova nelle seguenti date:</w:t>
      </w:r>
    </w:p>
    <w:p w:rsidR="00934EF2" w:rsidRDefault="00C90122">
      <w:pPr>
        <w:pStyle w:val="LO-normal"/>
        <w:numPr>
          <w:ilvl w:val="0"/>
          <w:numId w:val="10"/>
        </w:numPr>
        <w:spacing w:after="0" w:line="240" w:lineRule="auto"/>
        <w:jc w:val="both"/>
        <w:rPr>
          <w:color w:val="000000"/>
          <w:sz w:val="24"/>
          <w:szCs w:val="24"/>
        </w:rPr>
      </w:pPr>
      <w:r>
        <w:rPr>
          <w:rFonts w:ascii="Times New Roman" w:eastAsia="Times New Roman" w:hAnsi="Times New Roman" w:cs="Times New Roman"/>
          <w:b/>
          <w:color w:val="000000"/>
          <w:sz w:val="24"/>
          <w:szCs w:val="24"/>
        </w:rPr>
        <w:t>PRIMA PROVA</w:t>
      </w:r>
      <w:r>
        <w:rPr>
          <w:rFonts w:ascii="Times New Roman" w:eastAsia="Times New Roman" w:hAnsi="Times New Roman" w:cs="Times New Roman"/>
          <w:color w:val="000000"/>
          <w:sz w:val="24"/>
          <w:szCs w:val="24"/>
        </w:rPr>
        <w:t>: 18 aprile 2023, 8 maggio 2023</w:t>
      </w:r>
    </w:p>
    <w:p w:rsidR="00934EF2" w:rsidRDefault="00C90122">
      <w:pPr>
        <w:pStyle w:val="LO-normal"/>
        <w:numPr>
          <w:ilvl w:val="0"/>
          <w:numId w:val="10"/>
        </w:numPr>
        <w:spacing w:after="0" w:line="240" w:lineRule="auto"/>
        <w:jc w:val="both"/>
        <w:rPr>
          <w:color w:val="000000"/>
          <w:sz w:val="24"/>
          <w:szCs w:val="24"/>
        </w:rPr>
      </w:pPr>
      <w:r>
        <w:rPr>
          <w:rFonts w:ascii="Times New Roman" w:eastAsia="Times New Roman" w:hAnsi="Times New Roman" w:cs="Times New Roman"/>
          <w:b/>
          <w:color w:val="000000"/>
          <w:sz w:val="24"/>
          <w:szCs w:val="24"/>
        </w:rPr>
        <w:t>SECONDA PROVA</w:t>
      </w:r>
      <w:r>
        <w:rPr>
          <w:rFonts w:ascii="Times New Roman" w:eastAsia="Times New Roman" w:hAnsi="Times New Roman" w:cs="Times New Roman"/>
          <w:color w:val="000000"/>
          <w:sz w:val="24"/>
          <w:szCs w:val="24"/>
        </w:rPr>
        <w:t>: 19-20-21 aprile 2023, 9-10-11 maggio 2023</w:t>
      </w:r>
    </w:p>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Gli studenti hanno affrontato le prove con serenità, impegno e competenza. Sia le prove di</w:t>
      </w:r>
      <w:r>
        <w:rPr>
          <w:rFonts w:ascii="Times New Roman" w:eastAsia="Times New Roman" w:hAnsi="Times New Roman" w:cs="Times New Roman"/>
          <w:sz w:val="24"/>
          <w:szCs w:val="24"/>
        </w:rPr>
        <w:t xml:space="preserve"> Italiano che quelle delle d</w:t>
      </w:r>
      <w:r>
        <w:rPr>
          <w:rFonts w:ascii="Times New Roman" w:eastAsia="Times New Roman" w:hAnsi="Times New Roman" w:cs="Times New Roman"/>
          <w:sz w:val="24"/>
          <w:szCs w:val="24"/>
        </w:rPr>
        <w:t xml:space="preserve">iscipline artistiche </w:t>
      </w:r>
      <w:r>
        <w:rPr>
          <w:rFonts w:ascii="Times New Roman" w:eastAsia="Times New Roman" w:hAnsi="Times New Roman" w:cs="Times New Roman"/>
          <w:sz w:val="24"/>
          <w:szCs w:val="24"/>
        </w:rPr>
        <w:t>hanno riportato valutazioni più o meno discrete</w:t>
      </w:r>
      <w:r>
        <w:rPr>
          <w:rFonts w:ascii="Times New Roman" w:eastAsia="Times New Roman" w:hAnsi="Times New Roman" w:cs="Times New Roman"/>
          <w:b/>
          <w:sz w:val="24"/>
          <w:szCs w:val="24"/>
        </w:rPr>
        <w:t>.</w:t>
      </w: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Prove d’esame </w:t>
      </w:r>
    </w:p>
    <w:p w:rsidR="00934EF2" w:rsidRDefault="00C90122">
      <w:pPr>
        <w:pStyle w:val="LO-normal"/>
        <w:rPr>
          <w:rFonts w:ascii="Times New Roman" w:eastAsia="Times New Roman" w:hAnsi="Times New Roman" w:cs="Times New Roman"/>
          <w:sz w:val="24"/>
          <w:szCs w:val="24"/>
        </w:rPr>
      </w:pPr>
      <w:r>
        <w:rPr>
          <w:rFonts w:ascii="Times New Roman" w:eastAsia="Times New Roman" w:hAnsi="Times New Roman" w:cs="Times New Roman"/>
          <w:sz w:val="24"/>
          <w:szCs w:val="24"/>
        </w:rPr>
        <w:t>Per l’anno scolastico 2022/2023 le prove d’esame e i loro punteggi sono:</w:t>
      </w:r>
    </w:p>
    <w:p w:rsidR="00934EF2" w:rsidRDefault="00C90122">
      <w:pPr>
        <w:pStyle w:val="LO-normal"/>
        <w:numPr>
          <w:ilvl w:val="0"/>
          <w:numId w:val="10"/>
        </w:numPr>
        <w:spacing w:after="0" w:line="240" w:lineRule="auto"/>
        <w:rPr>
          <w:b/>
          <w:color w:val="000000"/>
          <w:sz w:val="24"/>
          <w:szCs w:val="24"/>
        </w:rPr>
      </w:pPr>
      <w:r>
        <w:rPr>
          <w:rFonts w:ascii="Times New Roman" w:eastAsia="Times New Roman" w:hAnsi="Times New Roman" w:cs="Times New Roman"/>
          <w:b/>
          <w:color w:val="000000"/>
          <w:sz w:val="24"/>
          <w:szCs w:val="24"/>
        </w:rPr>
        <w:t>prima prova scritta nazionale di lingua italiana</w:t>
      </w:r>
      <w:r>
        <w:rPr>
          <w:rFonts w:ascii="Times New Roman" w:eastAsia="Times New Roman" w:hAnsi="Times New Roman" w:cs="Times New Roman"/>
          <w:color w:val="000000"/>
          <w:sz w:val="24"/>
          <w:szCs w:val="24"/>
        </w:rPr>
        <w:t xml:space="preserve"> o della diversa lingu</w:t>
      </w:r>
      <w:r>
        <w:rPr>
          <w:rFonts w:ascii="Times New Roman" w:eastAsia="Times New Roman" w:hAnsi="Times New Roman" w:cs="Times New Roman"/>
          <w:color w:val="000000"/>
          <w:sz w:val="24"/>
          <w:szCs w:val="24"/>
        </w:rPr>
        <w:t xml:space="preserve">a nella quale si svolge l’insegnamento </w:t>
      </w:r>
      <w:r>
        <w:rPr>
          <w:rFonts w:ascii="Times New Roman" w:eastAsia="Times New Roman" w:hAnsi="Times New Roman" w:cs="Times New Roman"/>
          <w:b/>
          <w:color w:val="000000"/>
          <w:sz w:val="24"/>
          <w:szCs w:val="24"/>
        </w:rPr>
        <w:t>(punti 20)</w:t>
      </w:r>
    </w:p>
    <w:p w:rsidR="00934EF2" w:rsidRDefault="00C90122">
      <w:pPr>
        <w:pStyle w:val="LO-normal"/>
        <w:numPr>
          <w:ilvl w:val="0"/>
          <w:numId w:val="10"/>
        </w:numPr>
        <w:spacing w:after="0" w:line="240" w:lineRule="auto"/>
        <w:jc w:val="both"/>
        <w:rPr>
          <w:color w:val="000000"/>
          <w:sz w:val="24"/>
          <w:szCs w:val="24"/>
        </w:rPr>
      </w:pPr>
      <w:r>
        <w:rPr>
          <w:rFonts w:ascii="Times New Roman" w:eastAsia="Times New Roman" w:hAnsi="Times New Roman" w:cs="Times New Roman"/>
          <w:b/>
          <w:color w:val="000000"/>
          <w:sz w:val="24"/>
          <w:szCs w:val="24"/>
        </w:rPr>
        <w:lastRenderedPageBreak/>
        <w:t>seconda prova scritta</w:t>
      </w:r>
      <w:r>
        <w:rPr>
          <w:rFonts w:ascii="Times New Roman" w:eastAsia="Times New Roman" w:hAnsi="Times New Roman" w:cs="Times New Roman"/>
          <w:color w:val="000000"/>
          <w:sz w:val="24"/>
          <w:szCs w:val="24"/>
        </w:rPr>
        <w:t xml:space="preserve"> nazionale riguardante le discipline caratterizzanti i singoli percorsi di studio </w:t>
      </w:r>
      <w:r>
        <w:rPr>
          <w:rFonts w:ascii="Times New Roman" w:eastAsia="Times New Roman" w:hAnsi="Times New Roman" w:cs="Times New Roman"/>
          <w:b/>
          <w:color w:val="000000"/>
          <w:sz w:val="24"/>
          <w:szCs w:val="24"/>
        </w:rPr>
        <w:t>(punti 20)</w:t>
      </w:r>
    </w:p>
    <w:p w:rsidR="00934EF2" w:rsidRDefault="00C90122">
      <w:pPr>
        <w:pStyle w:val="LO-normal"/>
        <w:numPr>
          <w:ilvl w:val="0"/>
          <w:numId w:val="10"/>
        </w:numPr>
        <w:spacing w:after="0" w:line="240" w:lineRule="auto"/>
        <w:rPr>
          <w:color w:val="000000"/>
          <w:sz w:val="24"/>
          <w:szCs w:val="24"/>
        </w:rPr>
      </w:pPr>
      <w:r>
        <w:rPr>
          <w:rFonts w:ascii="Times New Roman" w:eastAsia="Times New Roman" w:hAnsi="Times New Roman" w:cs="Times New Roman"/>
          <w:b/>
          <w:color w:val="000000"/>
          <w:sz w:val="24"/>
          <w:szCs w:val="24"/>
        </w:rPr>
        <w:t>colloquio(punti 20)</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w:t>
      </w:r>
      <w:r>
        <w:rPr>
          <w:rFonts w:ascii="Times New Roman" w:eastAsia="Times New Roman" w:hAnsi="Times New Roman" w:cs="Times New Roman"/>
          <w:b/>
          <w:sz w:val="24"/>
          <w:szCs w:val="24"/>
        </w:rPr>
        <w:t xml:space="preserve">caratteristiche </w:t>
      </w:r>
      <w:r>
        <w:rPr>
          <w:rFonts w:ascii="Times New Roman" w:eastAsia="Times New Roman" w:hAnsi="Times New Roman" w:cs="Times New Roman"/>
          <w:sz w:val="24"/>
          <w:szCs w:val="24"/>
        </w:rPr>
        <w:t xml:space="preserve">della seconda prova scritta sono indicate nei </w:t>
      </w:r>
      <w:r>
        <w:rPr>
          <w:rFonts w:ascii="Times New Roman" w:eastAsia="Times New Roman" w:hAnsi="Times New Roman" w:cs="Times New Roman"/>
          <w:b/>
          <w:sz w:val="24"/>
          <w:szCs w:val="24"/>
        </w:rPr>
        <w:t xml:space="preserve">quadri di riferimento </w:t>
      </w:r>
      <w:r>
        <w:rPr>
          <w:rFonts w:ascii="Times New Roman" w:eastAsia="Times New Roman" w:hAnsi="Times New Roman" w:cs="Times New Roman"/>
          <w:sz w:val="24"/>
          <w:szCs w:val="24"/>
        </w:rPr>
        <w:t>adottati con d.m. 769 del 2018.</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Qualora i suddetti quadri di riferimento prevedano un range orario per la durata della prova, ciascuna sottocommissione, entro il giorno 20 giugno 2023, definisce collegialmente tale durata. Contestualm</w:t>
      </w:r>
      <w:r>
        <w:rPr>
          <w:rFonts w:ascii="Times New Roman" w:eastAsia="Times New Roman" w:hAnsi="Times New Roman" w:cs="Times New Roman"/>
          <w:sz w:val="24"/>
          <w:szCs w:val="24"/>
        </w:rPr>
        <w:t>ente, il presidente stabilisce, per ciascuna delle sottocommissioni, il giorno e/o l’orario d’inizio della prova, dandone comunicazione all’albo dell’istituto o degli eventuali istituti interessati.</w:t>
      </w:r>
    </w:p>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Nota 7775/2022: </w:t>
      </w:r>
      <w:r>
        <w:rPr>
          <w:rFonts w:ascii="Times New Roman" w:eastAsia="Times New Roman" w:hAnsi="Times New Roman" w:cs="Times New Roman"/>
          <w:i/>
          <w:sz w:val="24"/>
          <w:szCs w:val="24"/>
        </w:rPr>
        <w:t xml:space="preserve">Qualora la </w:t>
      </w:r>
      <w:r>
        <w:rPr>
          <w:rFonts w:ascii="Times New Roman" w:eastAsia="Times New Roman" w:hAnsi="Times New Roman" w:cs="Times New Roman"/>
          <w:b/>
          <w:i/>
          <w:sz w:val="24"/>
          <w:szCs w:val="24"/>
        </w:rPr>
        <w:t xml:space="preserve">prova </w:t>
      </w:r>
      <w:r>
        <w:rPr>
          <w:rFonts w:ascii="Times New Roman" w:eastAsia="Times New Roman" w:hAnsi="Times New Roman" w:cs="Times New Roman"/>
          <w:i/>
          <w:sz w:val="24"/>
          <w:szCs w:val="24"/>
        </w:rPr>
        <w:t xml:space="preserve">riguardi </w:t>
      </w:r>
      <w:r>
        <w:rPr>
          <w:rFonts w:ascii="Times New Roman" w:eastAsia="Times New Roman" w:hAnsi="Times New Roman" w:cs="Times New Roman"/>
          <w:b/>
          <w:i/>
          <w:sz w:val="24"/>
          <w:szCs w:val="24"/>
        </w:rPr>
        <w:t>più sottocommis</w:t>
      </w:r>
      <w:r>
        <w:rPr>
          <w:rFonts w:ascii="Times New Roman" w:eastAsia="Times New Roman" w:hAnsi="Times New Roman" w:cs="Times New Roman"/>
          <w:b/>
          <w:i/>
          <w:sz w:val="24"/>
          <w:szCs w:val="24"/>
        </w:rPr>
        <w:t xml:space="preserve">sioni </w:t>
      </w:r>
      <w:r>
        <w:rPr>
          <w:rFonts w:ascii="Times New Roman" w:eastAsia="Times New Roman" w:hAnsi="Times New Roman" w:cs="Times New Roman"/>
          <w:i/>
          <w:sz w:val="24"/>
          <w:szCs w:val="24"/>
        </w:rPr>
        <w:t xml:space="preserve">della medesima istituzione scolastica, le stesse </w:t>
      </w:r>
      <w:r>
        <w:rPr>
          <w:rFonts w:ascii="Times New Roman" w:eastAsia="Times New Roman" w:hAnsi="Times New Roman" w:cs="Times New Roman"/>
          <w:b/>
          <w:i/>
          <w:sz w:val="24"/>
          <w:szCs w:val="24"/>
        </w:rPr>
        <w:t xml:space="preserve">concordano </w:t>
      </w:r>
      <w:r>
        <w:rPr>
          <w:rFonts w:ascii="Times New Roman" w:eastAsia="Times New Roman" w:hAnsi="Times New Roman" w:cs="Times New Roman"/>
          <w:i/>
          <w:sz w:val="24"/>
          <w:szCs w:val="24"/>
        </w:rPr>
        <w:t xml:space="preserve">la </w:t>
      </w:r>
      <w:r>
        <w:rPr>
          <w:rFonts w:ascii="Times New Roman" w:eastAsia="Times New Roman" w:hAnsi="Times New Roman" w:cs="Times New Roman"/>
          <w:b/>
          <w:i/>
          <w:sz w:val="24"/>
          <w:szCs w:val="24"/>
        </w:rPr>
        <w:t xml:space="preserve">durata </w:t>
      </w:r>
      <w:r>
        <w:rPr>
          <w:rFonts w:ascii="Times New Roman" w:eastAsia="Times New Roman" w:hAnsi="Times New Roman" w:cs="Times New Roman"/>
          <w:i/>
          <w:sz w:val="24"/>
          <w:szCs w:val="24"/>
        </w:rPr>
        <w:t xml:space="preserve">della prova, mentre i presidenti </w:t>
      </w:r>
      <w:r>
        <w:rPr>
          <w:rFonts w:ascii="Times New Roman" w:eastAsia="Times New Roman" w:hAnsi="Times New Roman" w:cs="Times New Roman"/>
          <w:b/>
          <w:i/>
          <w:sz w:val="24"/>
          <w:szCs w:val="24"/>
        </w:rPr>
        <w:t xml:space="preserve">definiscono di comune accordo l’orario di inizio </w:t>
      </w:r>
      <w:r>
        <w:rPr>
          <w:rFonts w:ascii="Times New Roman" w:eastAsia="Times New Roman" w:hAnsi="Times New Roman" w:cs="Times New Roman"/>
          <w:i/>
          <w:sz w:val="24"/>
          <w:szCs w:val="24"/>
        </w:rPr>
        <w:t xml:space="preserve">della prova </w:t>
      </w:r>
      <w:r>
        <w:rPr>
          <w:rFonts w:ascii="Times New Roman" w:eastAsia="Times New Roman" w:hAnsi="Times New Roman" w:cs="Times New Roman"/>
          <w:b/>
          <w:i/>
          <w:sz w:val="24"/>
          <w:szCs w:val="24"/>
        </w:rPr>
        <w:t xml:space="preserve">e le modalità di sorteggio </w:t>
      </w:r>
      <w:r>
        <w:rPr>
          <w:rFonts w:ascii="Times New Roman" w:eastAsia="Times New Roman" w:hAnsi="Times New Roman" w:cs="Times New Roman"/>
          <w:i/>
          <w:sz w:val="24"/>
          <w:szCs w:val="24"/>
        </w:rPr>
        <w:t>della traccia</w:t>
      </w:r>
      <w:r>
        <w:rPr>
          <w:rFonts w:ascii="Times New Roman" w:eastAsia="Times New Roman" w:hAnsi="Times New Roman" w:cs="Times New Roman"/>
          <w:sz w:val="24"/>
          <w:szCs w:val="24"/>
        </w:rPr>
        <w:t>.</w:t>
      </w:r>
    </w:p>
    <w:p w:rsidR="00934EF2" w:rsidRDefault="00C90122">
      <w:pPr>
        <w:pStyle w:val="LO-normal"/>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Articolazione e modalità di svolgimento del </w:t>
      </w:r>
      <w:r>
        <w:rPr>
          <w:rFonts w:ascii="Times New Roman" w:eastAsia="Times New Roman" w:hAnsi="Times New Roman" w:cs="Times New Roman"/>
          <w:b/>
          <w:sz w:val="24"/>
          <w:szCs w:val="24"/>
        </w:rPr>
        <w:t>colloquio d’esame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colloquio si svolge a partire dall’analisi, da parte del candidato, del materiale scelto dalla sottocommissione.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materiale è finalizzato a favorire la trattazione dei nodi concettuali caratterizzanti le diverse discipline e del loro</w:t>
      </w:r>
      <w:r>
        <w:rPr>
          <w:rFonts w:ascii="Times New Roman" w:eastAsia="Times New Roman" w:hAnsi="Times New Roman" w:cs="Times New Roman"/>
          <w:sz w:val="24"/>
          <w:szCs w:val="24"/>
        </w:rPr>
        <w:t xml:space="preserve"> rapporto interdisciplinare. Nella predisposizione dei materiali e nella assegnazione ai candidati la sottocommissione tiene conto del percorso didattico effettivamente svolto, in coerenza con il documento di ciascun consiglio di classe, al fine di conside</w:t>
      </w:r>
      <w:r>
        <w:rPr>
          <w:rFonts w:ascii="Times New Roman" w:eastAsia="Times New Roman" w:hAnsi="Times New Roman" w:cs="Times New Roman"/>
          <w:sz w:val="24"/>
          <w:szCs w:val="24"/>
        </w:rPr>
        <w:t>rare le metodologie adottate, i progetti e le esperienze realizzati, con riguardo anche alle iniziative di individualizzazione e personalizzazione eventualmente intraprese nel percorso di studi, nel rispetto delle Indicazioni nazionali e delle Linee guida.</w:t>
      </w:r>
    </w:p>
    <w:p w:rsidR="00934EF2" w:rsidRDefault="00C90122">
      <w:pPr>
        <w:pStyle w:val="LO-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candidato dimostra, nel corso del colloquio:</w:t>
      </w:r>
    </w:p>
    <w:p w:rsidR="00934EF2" w:rsidRDefault="00C90122">
      <w:pPr>
        <w:pStyle w:val="LO-normal"/>
        <w:numPr>
          <w:ilvl w:val="0"/>
          <w:numId w:val="4"/>
        </w:numPr>
        <w:spacing w:after="0" w:line="240" w:lineRule="auto"/>
        <w:jc w:val="both"/>
        <w:rPr>
          <w:color w:val="000000"/>
          <w:sz w:val="24"/>
          <w:szCs w:val="24"/>
        </w:rPr>
      </w:pPr>
      <w:r>
        <w:rPr>
          <w:rFonts w:ascii="Times New Roman" w:eastAsia="Times New Roman" w:hAnsi="Times New Roman" w:cs="Times New Roman"/>
          <w:color w:val="000000"/>
          <w:sz w:val="24"/>
          <w:szCs w:val="24"/>
        </w:rPr>
        <w:t xml:space="preserve">di saper analizzare criticamente e correlare al percorso di studi seguito </w:t>
      </w:r>
    </w:p>
    <w:p w:rsidR="00934EF2" w:rsidRDefault="00C90122">
      <w:pPr>
        <w:pStyle w:val="LO-normal"/>
        <w:numPr>
          <w:ilvl w:val="0"/>
          <w:numId w:val="4"/>
        </w:numPr>
        <w:spacing w:after="0" w:line="240" w:lineRule="auto"/>
        <w:jc w:val="both"/>
        <w:rPr>
          <w:color w:val="000000"/>
          <w:sz w:val="24"/>
          <w:szCs w:val="24"/>
        </w:rPr>
      </w:pPr>
      <w:r>
        <w:rPr>
          <w:rFonts w:ascii="Times New Roman" w:eastAsia="Times New Roman" w:hAnsi="Times New Roman" w:cs="Times New Roman"/>
          <w:color w:val="000000"/>
          <w:sz w:val="24"/>
          <w:szCs w:val="24"/>
        </w:rPr>
        <w:t>di aver maturato le competenze di Educazione civica come definite nel curricolo d’istituto e previste dalle attività declinate dal d</w:t>
      </w:r>
      <w:r>
        <w:rPr>
          <w:rFonts w:ascii="Times New Roman" w:eastAsia="Times New Roman" w:hAnsi="Times New Roman" w:cs="Times New Roman"/>
          <w:color w:val="000000"/>
          <w:sz w:val="24"/>
          <w:szCs w:val="24"/>
        </w:rPr>
        <w:t>ocumento del consiglio di classe.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colloquio valorizza il patrimonio culturale della persona a partire dalla sua storia professionale e individuale, quale emerge dal patto formativo individuale, e favorisce una rilettura biografica del percorso anche nel</w:t>
      </w:r>
      <w:r>
        <w:rPr>
          <w:rFonts w:ascii="Times New Roman" w:eastAsia="Times New Roman" w:hAnsi="Times New Roman" w:cs="Times New Roman"/>
          <w:sz w:val="24"/>
          <w:szCs w:val="24"/>
        </w:rPr>
        <w:t>la prospettiva dell’apprendimento permanente.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commissione:</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dispone di venti punti per la valutazione del colloquio</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procede all’attribuzione del punteggio del colloquio sostenuto da ciascun candidato nello stesso giorno nel quale il colloquio viene e</w:t>
      </w:r>
      <w:r>
        <w:rPr>
          <w:rFonts w:ascii="Times New Roman" w:eastAsia="Times New Roman" w:hAnsi="Times New Roman" w:cs="Times New Roman"/>
          <w:sz w:val="24"/>
          <w:szCs w:val="24"/>
        </w:rPr>
        <w:t>spletato.</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punteggio è attribuito dall’intera sottocommissione, compreso il presidente, secondo la griglia di valutazione di cui all’allegato A all’ordinanza.</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Come già osservato in relazione alle prove scritte, l’uso della griglia esclude il ricorso a </w:t>
      </w:r>
      <w:r>
        <w:rPr>
          <w:rFonts w:ascii="Times New Roman" w:eastAsia="Times New Roman" w:hAnsi="Times New Roman" w:cs="Times New Roman"/>
          <w:sz w:val="24"/>
          <w:szCs w:val="24"/>
        </w:rPr>
        <w:t>una procedura di voto su proposte di punteggio globale del colloquio.</w:t>
      </w:r>
    </w:p>
    <w:p w:rsidR="00934EF2" w:rsidRDefault="00934EF2">
      <w:pPr>
        <w:pStyle w:val="LO-normal"/>
        <w:spacing w:after="0" w:line="240" w:lineRule="auto"/>
        <w:rPr>
          <w:rFonts w:ascii="Times New Roman" w:eastAsia="Times New Roman" w:hAnsi="Times New Roman" w:cs="Times New Roman"/>
          <w:color w:val="FF0000"/>
          <w:sz w:val="24"/>
          <w:szCs w:val="24"/>
          <w:u w:val="single"/>
        </w:rPr>
      </w:pPr>
    </w:p>
    <w:p w:rsidR="00934EF2" w:rsidRDefault="00C90122">
      <w:pPr>
        <w:pStyle w:val="LO-normal"/>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Proposta per l’attribuzione del bonus integrativo</w:t>
      </w:r>
    </w:p>
    <w:p w:rsidR="00934EF2" w:rsidRDefault="00C90122">
      <w:pPr>
        <w:pStyle w:val="LO-norma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Collegio dei docenti, in considerazione del fatto che i crediti di partenza costituiscono già misura dei risultati di apprendimento </w:t>
      </w:r>
      <w:r>
        <w:rPr>
          <w:rFonts w:ascii="Times New Roman" w:eastAsia="Times New Roman" w:hAnsi="Times New Roman" w:cs="Times New Roman"/>
          <w:sz w:val="24"/>
          <w:szCs w:val="24"/>
        </w:rPr>
        <w:t>conseguiti dai discenti nel corso del triennio finale, ha deliberato un criterio per l’attribuzione del bonus integrativo, da proporre all’approvazione della commissione d’esame, e basato sulla sola valutazione dell’esame orale.</w:t>
      </w:r>
    </w:p>
    <w:p w:rsidR="00934EF2" w:rsidRDefault="00934EF2">
      <w:pPr>
        <w:pStyle w:val="LO-normal"/>
        <w:spacing w:after="160" w:line="240" w:lineRule="auto"/>
        <w:jc w:val="both"/>
        <w:rPr>
          <w:rFonts w:ascii="Times New Roman" w:eastAsia="Times New Roman" w:hAnsi="Times New Roman" w:cs="Times New Roman"/>
          <w:sz w:val="24"/>
          <w:szCs w:val="24"/>
        </w:rPr>
      </w:pPr>
    </w:p>
    <w:tbl>
      <w:tblPr>
        <w:tblStyle w:val="TableNormal"/>
        <w:tblW w:w="9628" w:type="dxa"/>
        <w:tblInd w:w="0" w:type="dxa"/>
        <w:tblCellMar>
          <w:top w:w="0" w:type="dxa"/>
          <w:left w:w="108" w:type="dxa"/>
          <w:bottom w:w="0" w:type="dxa"/>
          <w:right w:w="108" w:type="dxa"/>
        </w:tblCellMar>
        <w:tblLook w:val="0400"/>
      </w:tblPr>
      <w:tblGrid>
        <w:gridCol w:w="4815"/>
        <w:gridCol w:w="4813"/>
      </w:tblGrid>
      <w:tr w:rsidR="00934EF2">
        <w:tc>
          <w:tcPr>
            <w:tcW w:w="481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Valutazione dell’esame ora</w:t>
            </w:r>
            <w:r>
              <w:rPr>
                <w:rFonts w:ascii="Times New Roman" w:eastAsia="Times New Roman" w:hAnsi="Times New Roman" w:cs="Times New Roman"/>
                <w:sz w:val="24"/>
                <w:szCs w:val="24"/>
              </w:rPr>
              <w:t>le</w:t>
            </w:r>
          </w:p>
        </w:tc>
        <w:tc>
          <w:tcPr>
            <w:tcW w:w="481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Punteggio integrativo</w:t>
            </w:r>
          </w:p>
        </w:tc>
      </w:tr>
      <w:tr w:rsidR="00934EF2">
        <w:tc>
          <w:tcPr>
            <w:tcW w:w="481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481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34EF2">
        <w:tc>
          <w:tcPr>
            <w:tcW w:w="481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81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34EF2">
        <w:tc>
          <w:tcPr>
            <w:tcW w:w="481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481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934EF2">
        <w:tc>
          <w:tcPr>
            <w:tcW w:w="481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481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934EF2">
        <w:tc>
          <w:tcPr>
            <w:tcW w:w="4814"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4813"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rsidR="00934EF2" w:rsidRDefault="00934EF2">
      <w:pPr>
        <w:pStyle w:val="LO-normal"/>
        <w:spacing w:after="0" w:line="240" w:lineRule="auto"/>
        <w:rPr>
          <w:rFonts w:ascii="Times New Roman" w:eastAsia="Times New Roman" w:hAnsi="Times New Roman" w:cs="Times New Roman"/>
          <w:b/>
          <w:sz w:val="24"/>
          <w:szCs w:val="24"/>
        </w:rPr>
      </w:pPr>
    </w:p>
    <w:p w:rsidR="00934EF2" w:rsidRDefault="00934EF2">
      <w:pPr>
        <w:pStyle w:val="LO-normal"/>
        <w:spacing w:after="160" w:line="240" w:lineRule="auto"/>
        <w:rPr>
          <w:rFonts w:ascii="Times New Roman" w:eastAsia="Times New Roman" w:hAnsi="Times New Roman" w:cs="Times New Roman"/>
          <w:b/>
          <w:sz w:val="24"/>
          <w:szCs w:val="24"/>
        </w:rPr>
      </w:pPr>
    </w:p>
    <w:p w:rsidR="00934EF2" w:rsidRDefault="00C90122">
      <w:pPr>
        <w:pStyle w:val="LO-normal"/>
        <w:spacing w:after="16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8. ALLEGATI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p>
    <w:p w:rsidR="00934EF2" w:rsidRDefault="00934EF2">
      <w:pPr>
        <w:pStyle w:val="Corpodeltesto"/>
        <w:spacing w:before="6" w:after="0"/>
        <w:rPr>
          <w:b/>
          <w:sz w:val="16"/>
        </w:rPr>
      </w:pPr>
    </w:p>
    <w:p w:rsidR="00934EF2" w:rsidRDefault="00C90122">
      <w:pPr>
        <w:pStyle w:val="Paragrafoelenco"/>
        <w:numPr>
          <w:ilvl w:val="0"/>
          <w:numId w:val="1"/>
        </w:numPr>
        <w:tabs>
          <w:tab w:val="left" w:pos="1533"/>
          <w:tab w:val="left" w:pos="1534"/>
        </w:tabs>
        <w:ind w:left="1533" w:hanging="361"/>
        <w:rPr>
          <w:rFonts w:ascii="Symbol" w:hAnsi="Symbol"/>
          <w:sz w:val="24"/>
        </w:rPr>
      </w:pPr>
      <w:r>
        <w:rPr>
          <w:sz w:val="24"/>
        </w:rPr>
        <w:t>Elencoalunni(</w:t>
      </w:r>
      <w:r>
        <w:rPr>
          <w:sz w:val="24"/>
        </w:rPr>
        <w:t>omissis</w:t>
      </w:r>
      <w:r>
        <w:rPr>
          <w:spacing w:val="-2"/>
          <w:sz w:val="24"/>
        </w:rPr>
        <w:t>)</w:t>
      </w:r>
    </w:p>
    <w:p w:rsidR="00934EF2" w:rsidRDefault="00C90122">
      <w:pPr>
        <w:pStyle w:val="Paragrafoelenco"/>
        <w:numPr>
          <w:ilvl w:val="0"/>
          <w:numId w:val="1"/>
        </w:numPr>
        <w:tabs>
          <w:tab w:val="left" w:pos="1533"/>
          <w:tab w:val="left" w:pos="1534"/>
        </w:tabs>
        <w:spacing w:line="305" w:lineRule="exact"/>
        <w:ind w:left="1533" w:hanging="361"/>
        <w:rPr>
          <w:rFonts w:ascii="Symbol" w:hAnsi="Symbol"/>
          <w:sz w:val="24"/>
        </w:rPr>
      </w:pPr>
      <w:r>
        <w:rPr>
          <w:sz w:val="24"/>
        </w:rPr>
        <w:t>Griglia di valutazione della prova orale</w:t>
      </w:r>
    </w:p>
    <w:p w:rsidR="00934EF2" w:rsidRDefault="00C90122">
      <w:pPr>
        <w:pStyle w:val="Paragrafoelenco"/>
        <w:numPr>
          <w:ilvl w:val="0"/>
          <w:numId w:val="1"/>
        </w:numPr>
        <w:tabs>
          <w:tab w:val="left" w:pos="1533"/>
          <w:tab w:val="left" w:pos="1534"/>
        </w:tabs>
        <w:spacing w:line="305" w:lineRule="exact"/>
        <w:ind w:left="1533" w:hanging="361"/>
        <w:rPr>
          <w:rFonts w:ascii="Symbol" w:hAnsi="Symbol"/>
          <w:sz w:val="24"/>
        </w:rPr>
      </w:pPr>
      <w:r>
        <w:rPr>
          <w:rFonts w:ascii="Times New Roman" w:eastAsia="Times New Roman" w:hAnsi="Times New Roman" w:cs="Times New Roman"/>
          <w:color w:val="000000"/>
          <w:sz w:val="24"/>
          <w:szCs w:val="24"/>
        </w:rPr>
        <w:t xml:space="preserve">Griglia di valutazione della prima prova scritta   </w:t>
      </w:r>
    </w:p>
    <w:p w:rsidR="00934EF2" w:rsidRDefault="00C90122">
      <w:pPr>
        <w:pStyle w:val="Paragrafoelenco"/>
        <w:numPr>
          <w:ilvl w:val="0"/>
          <w:numId w:val="1"/>
        </w:numPr>
        <w:tabs>
          <w:tab w:val="left" w:pos="1533"/>
          <w:tab w:val="left" w:pos="1534"/>
        </w:tabs>
        <w:spacing w:line="305" w:lineRule="exact"/>
        <w:ind w:left="1533" w:hanging="361"/>
        <w:rPr>
          <w:rFonts w:asciiTheme="minorHAnsi" w:hAnsiTheme="minorHAnsi" w:cstheme="minorHAnsi"/>
          <w:sz w:val="24"/>
        </w:rPr>
      </w:pPr>
      <w:r>
        <w:rPr>
          <w:rFonts w:ascii="Times New Roman" w:eastAsia="Times New Roman" w:hAnsi="Times New Roman" w:cs="Times New Roman"/>
          <w:color w:val="000000"/>
          <w:sz w:val="24"/>
          <w:szCs w:val="24"/>
        </w:rPr>
        <w:t>Griglia di valutazione della seconda prova scritta</w:t>
      </w:r>
    </w:p>
    <w:p w:rsidR="00934EF2" w:rsidRDefault="00C90122">
      <w:pPr>
        <w:pStyle w:val="LO-normal"/>
        <w:numPr>
          <w:ilvl w:val="0"/>
          <w:numId w:val="1"/>
        </w:numPr>
        <w:tabs>
          <w:tab w:val="left" w:pos="1533"/>
          <w:tab w:val="left" w:pos="1534"/>
        </w:tabs>
        <w:spacing w:after="0" w:line="240" w:lineRule="auto"/>
        <w:ind w:left="1080" w:firstLine="0"/>
        <w:rPr>
          <w:color w:val="000000"/>
          <w:sz w:val="24"/>
          <w:szCs w:val="24"/>
        </w:rPr>
      </w:pPr>
      <w:r>
        <w:rPr>
          <w:rFonts w:ascii="Times New Roman" w:eastAsia="Times New Roman" w:hAnsi="Times New Roman" w:cs="Times New Roman"/>
          <w:color w:val="000000"/>
          <w:sz w:val="24"/>
          <w:szCs w:val="24"/>
        </w:rPr>
        <w:t xml:space="preserve">Modello credito scolastico 2022-2023 </w:t>
      </w:r>
    </w:p>
    <w:p w:rsidR="00934EF2" w:rsidRDefault="00934EF2">
      <w:pPr>
        <w:pStyle w:val="LO-normal"/>
        <w:tabs>
          <w:tab w:val="left" w:pos="1533"/>
          <w:tab w:val="left" w:pos="1534"/>
        </w:tabs>
        <w:spacing w:after="0" w:line="240" w:lineRule="auto"/>
        <w:ind w:left="1080"/>
        <w:rPr>
          <w:color w:val="000000"/>
          <w:sz w:val="24"/>
          <w:szCs w:val="24"/>
        </w:rPr>
      </w:pPr>
    </w:p>
    <w:p w:rsidR="00934EF2" w:rsidRDefault="00934EF2">
      <w:pPr>
        <w:pStyle w:val="LO-normal"/>
        <w:tabs>
          <w:tab w:val="left" w:pos="1533"/>
          <w:tab w:val="left" w:pos="1534"/>
        </w:tabs>
        <w:spacing w:after="0" w:line="240" w:lineRule="auto"/>
        <w:ind w:left="1080"/>
        <w:rPr>
          <w:color w:val="000000"/>
          <w:sz w:val="24"/>
          <w:szCs w:val="24"/>
        </w:rPr>
      </w:pPr>
    </w:p>
    <w:p w:rsidR="00934EF2" w:rsidRDefault="00C90122">
      <w:pPr>
        <w:pStyle w:val="Paragrafoelenco"/>
        <w:numPr>
          <w:ilvl w:val="0"/>
          <w:numId w:val="1"/>
        </w:numPr>
        <w:tabs>
          <w:tab w:val="left" w:pos="1533"/>
          <w:tab w:val="left" w:pos="1534"/>
        </w:tabs>
        <w:spacing w:line="305" w:lineRule="exact"/>
        <w:ind w:left="1533" w:hanging="361"/>
        <w:rPr>
          <w:rFonts w:ascii="Symbol" w:hAnsi="Symbol"/>
          <w:sz w:val="24"/>
        </w:rPr>
      </w:pPr>
      <w:r>
        <w:rPr>
          <w:rFonts w:ascii="Times New Roman" w:hAnsi="Times New Roman"/>
          <w:sz w:val="24"/>
        </w:rPr>
        <w:t>Relazioni</w:t>
      </w:r>
      <w:r>
        <w:rPr>
          <w:rFonts w:ascii="Times New Roman" w:hAnsi="Times New Roman"/>
          <w:spacing w:val="-5"/>
          <w:sz w:val="24"/>
        </w:rPr>
        <w:t xml:space="preserve"> finali </w:t>
      </w:r>
      <w:r>
        <w:rPr>
          <w:rFonts w:ascii="Times New Roman" w:hAnsi="Times New Roman"/>
          <w:sz w:val="24"/>
        </w:rPr>
        <w:t>singole discipline e programmi</w:t>
      </w:r>
    </w:p>
    <w:p w:rsidR="00934EF2" w:rsidRDefault="00C90122">
      <w:pPr>
        <w:pStyle w:val="LO-normal"/>
        <w:numPr>
          <w:ilvl w:val="0"/>
          <w:numId w:val="1"/>
        </w:numPr>
        <w:tabs>
          <w:tab w:val="left" w:pos="1533"/>
          <w:tab w:val="left" w:pos="1534"/>
        </w:tabs>
        <w:spacing w:after="0" w:line="240" w:lineRule="auto"/>
        <w:ind w:left="1080" w:firstLine="0"/>
        <w:rPr>
          <w:color w:val="000000"/>
          <w:sz w:val="24"/>
          <w:szCs w:val="24"/>
        </w:rPr>
      </w:pPr>
      <w:r>
        <w:rPr>
          <w:rFonts w:ascii="Times New Roman" w:eastAsia="Times New Roman" w:hAnsi="Times New Roman" w:cs="Times New Roman"/>
          <w:color w:val="000000"/>
          <w:sz w:val="24"/>
          <w:szCs w:val="24"/>
        </w:rPr>
        <w:t xml:space="preserve">Insegnamento trasversale di educazione civica </w:t>
      </w:r>
    </w:p>
    <w:p w:rsidR="00934EF2" w:rsidRDefault="00C90122">
      <w:pPr>
        <w:pStyle w:val="LO-normal"/>
        <w:numPr>
          <w:ilvl w:val="0"/>
          <w:numId w:val="1"/>
        </w:numPr>
        <w:tabs>
          <w:tab w:val="left" w:pos="1533"/>
          <w:tab w:val="left" w:pos="1534"/>
        </w:tabs>
        <w:spacing w:after="0" w:line="240" w:lineRule="auto"/>
        <w:ind w:left="1080" w:firstLine="0"/>
        <w:rPr>
          <w:color w:val="000000"/>
          <w:sz w:val="24"/>
          <w:szCs w:val="24"/>
        </w:rPr>
      </w:pPr>
      <w:r>
        <w:rPr>
          <w:rFonts w:ascii="Times New Roman" w:eastAsia="Times New Roman" w:hAnsi="Times New Roman" w:cs="Times New Roman"/>
          <w:color w:val="000000"/>
          <w:sz w:val="24"/>
          <w:szCs w:val="24"/>
        </w:rPr>
        <w:t>Nuclei tematici</w:t>
      </w:r>
    </w:p>
    <w:p w:rsidR="00934EF2" w:rsidRDefault="00934EF2">
      <w:pPr>
        <w:pStyle w:val="LO-normal"/>
        <w:tabs>
          <w:tab w:val="left" w:pos="1533"/>
          <w:tab w:val="left" w:pos="1534"/>
        </w:tabs>
        <w:spacing w:after="0" w:line="240" w:lineRule="auto"/>
        <w:ind w:left="1080"/>
        <w:rPr>
          <w:color w:val="000000"/>
          <w:sz w:val="24"/>
          <w:szCs w:val="24"/>
        </w:rPr>
      </w:pPr>
    </w:p>
    <w:p w:rsidR="00934EF2" w:rsidRDefault="00934EF2">
      <w:pPr>
        <w:pStyle w:val="LO-normal"/>
        <w:tabs>
          <w:tab w:val="left" w:pos="1533"/>
          <w:tab w:val="left" w:pos="1534"/>
        </w:tabs>
        <w:spacing w:after="0" w:line="240" w:lineRule="auto"/>
        <w:ind w:left="1080"/>
        <w:rPr>
          <w:color w:val="000000"/>
          <w:sz w:val="24"/>
          <w:szCs w:val="24"/>
        </w:rPr>
      </w:pPr>
    </w:p>
    <w:p w:rsidR="00934EF2" w:rsidRDefault="00934EF2">
      <w:pPr>
        <w:pStyle w:val="LO-normal"/>
        <w:rPr>
          <w:rFonts w:ascii="Times New Roman" w:eastAsia="Times New Roman" w:hAnsi="Times New Roman" w:cs="Times New Roman"/>
          <w:b/>
          <w:color w:val="FF0000"/>
          <w:sz w:val="24"/>
          <w:szCs w:val="24"/>
        </w:rPr>
      </w:pPr>
    </w:p>
    <w:p w:rsidR="00934EF2" w:rsidRDefault="00C90122">
      <w:pPr>
        <w:pStyle w:val="LO-normal"/>
        <w:rPr>
          <w:rFonts w:ascii="Times New Roman" w:eastAsia="Times New Roman" w:hAnsi="Times New Roman" w:cs="Times New Roman"/>
          <w:b/>
          <w:sz w:val="24"/>
          <w:szCs w:val="24"/>
        </w:rPr>
      </w:pPr>
      <w:r>
        <w:rPr>
          <w:rFonts w:ascii="Times New Roman" w:eastAsia="Times New Roman" w:hAnsi="Times New Roman" w:cs="Times New Roman"/>
          <w:b/>
          <w:sz w:val="24"/>
          <w:szCs w:val="24"/>
        </w:rPr>
        <w:t>Il presente documento sarà, al termine dello scrutinio d’ammissione, integrato con:</w:t>
      </w:r>
    </w:p>
    <w:p w:rsidR="00934EF2" w:rsidRDefault="00C90122">
      <w:pPr>
        <w:pStyle w:val="LO-normal"/>
        <w:numPr>
          <w:ilvl w:val="0"/>
          <w:numId w:val="1"/>
        </w:numPr>
        <w:spacing w:after="0" w:line="240" w:lineRule="auto"/>
        <w:rPr>
          <w:color w:val="000000"/>
          <w:sz w:val="24"/>
          <w:szCs w:val="24"/>
        </w:rPr>
      </w:pPr>
      <w:r>
        <w:rPr>
          <w:rFonts w:ascii="Times New Roman" w:eastAsia="Times New Roman" w:hAnsi="Times New Roman" w:cs="Times New Roman"/>
          <w:color w:val="000000"/>
          <w:sz w:val="24"/>
          <w:szCs w:val="24"/>
        </w:rPr>
        <w:t xml:space="preserve">Verbale dello </w:t>
      </w:r>
      <w:r>
        <w:rPr>
          <w:rFonts w:ascii="Times New Roman" w:eastAsia="Times New Roman" w:hAnsi="Times New Roman" w:cs="Times New Roman"/>
          <w:color w:val="000000"/>
          <w:sz w:val="24"/>
          <w:szCs w:val="24"/>
        </w:rPr>
        <w:t>scrutinio finale.</w:t>
      </w:r>
    </w:p>
    <w:p w:rsidR="00934EF2" w:rsidRDefault="00C90122">
      <w:pPr>
        <w:pStyle w:val="LO-normal"/>
        <w:numPr>
          <w:ilvl w:val="0"/>
          <w:numId w:val="1"/>
        </w:numPr>
        <w:spacing w:after="0" w:line="240" w:lineRule="auto"/>
        <w:rPr>
          <w:color w:val="000000"/>
          <w:sz w:val="24"/>
          <w:szCs w:val="24"/>
        </w:rPr>
      </w:pPr>
      <w:r>
        <w:rPr>
          <w:rFonts w:ascii="Times New Roman" w:eastAsia="Times New Roman" w:hAnsi="Times New Roman" w:cs="Times New Roman"/>
          <w:color w:val="000000"/>
          <w:sz w:val="24"/>
          <w:szCs w:val="24"/>
        </w:rPr>
        <w:t>Giudizi di ammissione degli studenti.</w:t>
      </w:r>
    </w:p>
    <w:p w:rsidR="00934EF2" w:rsidRDefault="00C90122">
      <w:pPr>
        <w:pStyle w:val="LO-normal"/>
        <w:numPr>
          <w:ilvl w:val="0"/>
          <w:numId w:val="1"/>
        </w:numPr>
        <w:spacing w:after="0" w:line="240" w:lineRule="auto"/>
        <w:rPr>
          <w:color w:val="000000"/>
          <w:sz w:val="24"/>
          <w:szCs w:val="24"/>
        </w:rPr>
      </w:pPr>
      <w:r>
        <w:rPr>
          <w:rFonts w:ascii="Times New Roman" w:eastAsia="Times New Roman" w:hAnsi="Times New Roman" w:cs="Times New Roman"/>
          <w:color w:val="000000"/>
          <w:sz w:val="24"/>
          <w:szCs w:val="24"/>
        </w:rPr>
        <w:t>Crediti formativi dei singoli alunni</w:t>
      </w:r>
    </w:p>
    <w:p w:rsidR="00934EF2" w:rsidRDefault="00934EF2">
      <w:pPr>
        <w:pStyle w:val="LO-normal"/>
        <w:spacing w:after="0" w:line="240" w:lineRule="auto"/>
        <w:rPr>
          <w:rFonts w:ascii="Times New Roman" w:eastAsia="Times New Roman" w:hAnsi="Times New Roman" w:cs="Times New Roman"/>
          <w:sz w:val="24"/>
          <w:szCs w:val="24"/>
        </w:rPr>
      </w:pPr>
    </w:p>
    <w:p w:rsidR="00934EF2" w:rsidRDefault="00934EF2">
      <w:pPr>
        <w:pStyle w:val="LO-normal"/>
        <w:spacing w:after="0" w:line="240" w:lineRule="auto"/>
        <w:rPr>
          <w:rFonts w:ascii="Times New Roman" w:eastAsia="Times New Roman" w:hAnsi="Times New Roman" w:cs="Times New Roman"/>
          <w:b/>
          <w:color w:val="FF0000"/>
          <w:sz w:val="24"/>
          <w:szCs w:val="24"/>
        </w:rPr>
      </w:pPr>
    </w:p>
    <w:p w:rsidR="00934EF2" w:rsidRDefault="00C90122">
      <w:pPr>
        <w:pStyle w:val="LO-normal"/>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Il Consiglio di classe </w:t>
      </w:r>
    </w:p>
    <w:p w:rsidR="00934EF2" w:rsidRDefault="00934EF2">
      <w:pPr>
        <w:pStyle w:val="LO-normal"/>
        <w:spacing w:after="160" w:line="240" w:lineRule="auto"/>
        <w:rPr>
          <w:rFonts w:ascii="Times New Roman" w:eastAsia="Times New Roman" w:hAnsi="Times New Roman" w:cs="Times New Roman"/>
          <w:b/>
          <w:sz w:val="24"/>
          <w:szCs w:val="24"/>
        </w:rPr>
      </w:pPr>
    </w:p>
    <w:tbl>
      <w:tblPr>
        <w:tblStyle w:val="TableNormal"/>
        <w:tblW w:w="9039" w:type="dxa"/>
        <w:tblInd w:w="0" w:type="dxa"/>
        <w:tblCellMar>
          <w:top w:w="0" w:type="dxa"/>
          <w:left w:w="108" w:type="dxa"/>
          <w:bottom w:w="0" w:type="dxa"/>
          <w:right w:w="108" w:type="dxa"/>
        </w:tblCellMar>
        <w:tblLook w:val="0400"/>
      </w:tblPr>
      <w:tblGrid>
        <w:gridCol w:w="4532"/>
        <w:gridCol w:w="4507"/>
      </w:tblGrid>
      <w:tr w:rsidR="00934EF2">
        <w:tc>
          <w:tcPr>
            <w:tcW w:w="453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DISCIPLINA</w:t>
            </w:r>
          </w:p>
        </w:tc>
        <w:tc>
          <w:tcPr>
            <w:tcW w:w="450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DOCENTE</w:t>
            </w:r>
          </w:p>
        </w:tc>
      </w:tr>
      <w:tr w:rsidR="00934EF2">
        <w:tc>
          <w:tcPr>
            <w:tcW w:w="453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LINGUA E LETTERATURA ITALIANA</w:t>
            </w:r>
          </w:p>
        </w:tc>
        <w:tc>
          <w:tcPr>
            <w:tcW w:w="450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Del Gaizo Viviana </w:t>
            </w:r>
          </w:p>
        </w:tc>
      </w:tr>
      <w:tr w:rsidR="00934EF2">
        <w:tc>
          <w:tcPr>
            <w:tcW w:w="453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LINGUA E CULTURA INGLESE</w:t>
            </w:r>
          </w:p>
        </w:tc>
        <w:tc>
          <w:tcPr>
            <w:tcW w:w="450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Popova Olga </w:t>
            </w:r>
          </w:p>
        </w:tc>
      </w:tr>
      <w:tr w:rsidR="00934EF2">
        <w:tc>
          <w:tcPr>
            <w:tcW w:w="453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STORIA E FILOSOFIA</w:t>
            </w:r>
          </w:p>
        </w:tc>
        <w:tc>
          <w:tcPr>
            <w:tcW w:w="450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Festa </w:t>
            </w:r>
            <w:r>
              <w:rPr>
                <w:rFonts w:ascii="Times New Roman" w:eastAsia="Times New Roman" w:hAnsi="Times New Roman" w:cs="Times New Roman"/>
                <w:sz w:val="24"/>
                <w:szCs w:val="24"/>
              </w:rPr>
              <w:t>Leonardo</w:t>
            </w:r>
          </w:p>
        </w:tc>
      </w:tr>
      <w:tr w:rsidR="00934EF2">
        <w:tc>
          <w:tcPr>
            <w:tcW w:w="453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MATEMATICA E FISICA</w:t>
            </w:r>
          </w:p>
        </w:tc>
        <w:tc>
          <w:tcPr>
            <w:tcW w:w="450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D’Onofrio Carmela</w:t>
            </w:r>
          </w:p>
        </w:tc>
      </w:tr>
      <w:tr w:rsidR="00934EF2">
        <w:tc>
          <w:tcPr>
            <w:tcW w:w="453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STORIA DELL’ARTE</w:t>
            </w:r>
          </w:p>
        </w:tc>
        <w:tc>
          <w:tcPr>
            <w:tcW w:w="450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Aufiero Alessandra</w:t>
            </w:r>
          </w:p>
        </w:tc>
      </w:tr>
      <w:tr w:rsidR="00934EF2">
        <w:tc>
          <w:tcPr>
            <w:tcW w:w="453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DISCIPLINE P</w:t>
            </w:r>
            <w:r>
              <w:rPr>
                <w:rFonts w:ascii="Times New Roman" w:eastAsia="Times New Roman" w:hAnsi="Times New Roman" w:cs="Times New Roman"/>
                <w:sz w:val="24"/>
                <w:szCs w:val="24"/>
              </w:rPr>
              <w:t>LASTICHE SCULTOREE E SCENOPLASTICHE</w:t>
            </w:r>
          </w:p>
        </w:tc>
        <w:tc>
          <w:tcPr>
            <w:tcW w:w="450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Crisci Gabriella Chelina</w:t>
            </w:r>
          </w:p>
        </w:tc>
      </w:tr>
      <w:tr w:rsidR="00934EF2">
        <w:tc>
          <w:tcPr>
            <w:tcW w:w="453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LABORATORIO </w:t>
            </w:r>
            <w:r>
              <w:rPr>
                <w:rFonts w:ascii="Times New Roman" w:eastAsia="Times New Roman" w:hAnsi="Times New Roman" w:cs="Times New Roman"/>
                <w:sz w:val="24"/>
                <w:szCs w:val="24"/>
              </w:rPr>
              <w:t>ARTISTICO</w:t>
            </w:r>
          </w:p>
        </w:tc>
        <w:tc>
          <w:tcPr>
            <w:tcW w:w="450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Crisci Gabriella Chelina</w:t>
            </w:r>
          </w:p>
        </w:tc>
      </w:tr>
      <w:tr w:rsidR="00934EF2">
        <w:tc>
          <w:tcPr>
            <w:tcW w:w="4531"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RELIGIONE</w:t>
            </w:r>
          </w:p>
        </w:tc>
        <w:tc>
          <w:tcPr>
            <w:tcW w:w="4507" w:type="dxa"/>
            <w:tcBorders>
              <w:top w:val="single" w:sz="4" w:space="0" w:color="000000"/>
              <w:left w:val="single" w:sz="4" w:space="0" w:color="000000"/>
              <w:bottom w:val="single" w:sz="4" w:space="0" w:color="000000"/>
              <w:right w:val="single" w:sz="4" w:space="0" w:color="000000"/>
            </w:tcBorders>
          </w:tcPr>
          <w:p w:rsidR="00934EF2" w:rsidRDefault="00C90122">
            <w:pPr>
              <w:pStyle w:val="LO-normal"/>
              <w:spacing w:after="1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Sabatino Alessandra</w:t>
            </w:r>
          </w:p>
        </w:tc>
      </w:tr>
    </w:tbl>
    <w:p w:rsidR="00934EF2" w:rsidRDefault="00934EF2">
      <w:pPr>
        <w:pStyle w:val="LO-normal"/>
        <w:spacing w:after="0" w:line="240" w:lineRule="auto"/>
        <w:rPr>
          <w:rFonts w:ascii="Times New Roman" w:eastAsia="Times New Roman" w:hAnsi="Times New Roman" w:cs="Times New Roman"/>
          <w:b/>
          <w:sz w:val="24"/>
          <w:szCs w:val="24"/>
        </w:rPr>
      </w:pPr>
    </w:p>
    <w:p w:rsidR="00934EF2" w:rsidRDefault="00934EF2">
      <w:pPr>
        <w:pStyle w:val="LO-normal"/>
        <w:spacing w:after="0" w:line="240" w:lineRule="auto"/>
        <w:rPr>
          <w:rFonts w:ascii="Times New Roman" w:eastAsia="Times New Roman" w:hAnsi="Times New Roman" w:cs="Times New Roman"/>
          <w:b/>
          <w:sz w:val="24"/>
          <w:szCs w:val="24"/>
        </w:rPr>
      </w:pPr>
    </w:p>
    <w:p w:rsidR="00934EF2" w:rsidRDefault="00C90122">
      <w:pPr>
        <w:pStyle w:val="LO-normal"/>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Avellino, 12 </w:t>
      </w:r>
      <w:r>
        <w:rPr>
          <w:rFonts w:ascii="Times New Roman" w:eastAsia="Times New Roman" w:hAnsi="Times New Roman" w:cs="Times New Roman"/>
          <w:b/>
          <w:sz w:val="24"/>
          <w:szCs w:val="24"/>
        </w:rPr>
        <w:t>maggio 2023</w:t>
      </w:r>
    </w:p>
    <w:p w:rsidR="00934EF2" w:rsidRDefault="00934EF2">
      <w:pPr>
        <w:pStyle w:val="LO-normal"/>
        <w:spacing w:after="0" w:line="240" w:lineRule="auto"/>
        <w:rPr>
          <w:rFonts w:ascii="Times New Roman" w:eastAsia="Times New Roman" w:hAnsi="Times New Roman" w:cs="Times New Roman"/>
          <w:b/>
          <w:sz w:val="24"/>
          <w:szCs w:val="24"/>
        </w:rPr>
      </w:pPr>
    </w:p>
    <w:p w:rsidR="00934EF2" w:rsidRDefault="00C90122">
      <w:pPr>
        <w:pStyle w:val="LO-normal"/>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IL DIRIGENTE SCOLASTICO </w:t>
      </w:r>
    </w:p>
    <w:p w:rsidR="00934EF2" w:rsidRDefault="00C90122">
      <w:pPr>
        <w:pStyle w:val="LO-normal"/>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Prof.ssa Maria Rosaria Siciliano</w:t>
      </w:r>
    </w:p>
    <w:p w:rsidR="00934EF2" w:rsidRDefault="00934EF2">
      <w:pPr>
        <w:pStyle w:val="LO-normal"/>
        <w:spacing w:after="0" w:line="240" w:lineRule="auto"/>
        <w:rPr>
          <w:rFonts w:ascii="Times New Roman" w:eastAsia="Times New Roman" w:hAnsi="Times New Roman" w:cs="Times New Roman"/>
          <w:b/>
          <w:sz w:val="24"/>
          <w:szCs w:val="24"/>
        </w:rPr>
      </w:pPr>
    </w:p>
    <w:p w:rsidR="00934EF2" w:rsidRDefault="00934EF2">
      <w:pPr>
        <w:pStyle w:val="LO-normal"/>
        <w:spacing w:line="240" w:lineRule="auto"/>
        <w:jc w:val="both"/>
        <w:rPr>
          <w:rFonts w:ascii="Times New Roman" w:eastAsia="Times New Roman" w:hAnsi="Times New Roman" w:cs="Times New Roman"/>
          <w:color w:val="FF0000"/>
          <w:sz w:val="24"/>
          <w:szCs w:val="24"/>
          <w:highlight w:val="yellow"/>
        </w:rPr>
      </w:pPr>
    </w:p>
    <w:sectPr w:rsidR="00934EF2" w:rsidSect="00934EF2">
      <w:headerReference w:type="default" r:id="rId13"/>
      <w:footerReference w:type="default" r:id="rId14"/>
      <w:pgSz w:w="11906" w:h="16838"/>
      <w:pgMar w:top="1417" w:right="1134" w:bottom="1134" w:left="1134" w:header="708" w:footer="708" w:gutter="0"/>
      <w:cols w:space="720"/>
      <w:formProt w:val="0"/>
      <w:docGrid w:linePitch="10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122" w:rsidRDefault="00C90122" w:rsidP="00934EF2">
      <w:pPr>
        <w:spacing w:after="0" w:line="240" w:lineRule="auto"/>
      </w:pPr>
      <w:r>
        <w:separator/>
      </w:r>
    </w:p>
  </w:endnote>
  <w:endnote w:type="continuationSeparator" w:id="1">
    <w:p w:rsidR="00C90122" w:rsidRDefault="00C90122" w:rsidP="00934E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1"/>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Arial Unicode MS"/>
    <w:charset w:val="00"/>
    <w:family w:val="roman"/>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Lora;Georgia;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EF2" w:rsidRDefault="00934EF2">
    <w:pPr>
      <w:pStyle w:val="LO-normal"/>
      <w:tabs>
        <w:tab w:val="center" w:pos="4819"/>
        <w:tab w:val="right" w:pos="9638"/>
      </w:tabs>
      <w:spacing w:after="0" w:line="240" w:lineRule="auto"/>
      <w:jc w:val="right"/>
      <w:rPr>
        <w:color w:val="000000"/>
      </w:rPr>
    </w:pPr>
  </w:p>
  <w:p w:rsidR="00934EF2" w:rsidRDefault="00934EF2">
    <w:pPr>
      <w:pStyle w:val="LO-normal"/>
      <w:tabs>
        <w:tab w:val="center" w:pos="4819"/>
        <w:tab w:val="right" w:pos="9638"/>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122" w:rsidRDefault="00C90122" w:rsidP="00934EF2">
      <w:pPr>
        <w:spacing w:after="0" w:line="240" w:lineRule="auto"/>
      </w:pPr>
      <w:r>
        <w:separator/>
      </w:r>
    </w:p>
  </w:footnote>
  <w:footnote w:type="continuationSeparator" w:id="1">
    <w:p w:rsidR="00C90122" w:rsidRDefault="00C90122" w:rsidP="00934E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EF2" w:rsidRDefault="00934EF2">
    <w:pPr>
      <w:pStyle w:val="LO-normal"/>
      <w:tabs>
        <w:tab w:val="center" w:pos="4819"/>
        <w:tab w:val="right" w:pos="9638"/>
      </w:tabs>
      <w:spacing w:after="0" w:line="240" w:lineRule="auto"/>
      <w:rPr>
        <w:color w:val="000000"/>
      </w:rPr>
    </w:pPr>
  </w:p>
  <w:p w:rsidR="00934EF2" w:rsidRDefault="00934EF2">
    <w:pPr>
      <w:pStyle w:val="LO-normal"/>
      <w:tabs>
        <w:tab w:val="center" w:pos="4819"/>
        <w:tab w:val="right" w:pos="9638"/>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C04C0"/>
    <w:multiLevelType w:val="multilevel"/>
    <w:tmpl w:val="D2F80780"/>
    <w:lvl w:ilvl="0">
      <w:start w:val="1"/>
      <w:numFmt w:val="bullet"/>
      <w:lvlText w:val="-"/>
      <w:lvlJc w:val="left"/>
      <w:pPr>
        <w:ind w:left="332" w:hanging="127"/>
      </w:pPr>
      <w:rPr>
        <w:rFonts w:ascii="Times New Roman" w:hAnsi="Times New Roman" w:cs="Times New Roman" w:hint="default"/>
        <w:sz w:val="22"/>
        <w:szCs w:val="22"/>
      </w:rPr>
    </w:lvl>
    <w:lvl w:ilvl="1">
      <w:numFmt w:val="bullet"/>
      <w:lvlText w:val="●"/>
      <w:lvlJc w:val="left"/>
      <w:pPr>
        <w:ind w:left="1053" w:hanging="348"/>
      </w:pPr>
      <w:rPr>
        <w:rFonts w:ascii="Noto Sans Symbols" w:hAnsi="Noto Sans Symbols" w:cs="Noto Sans Symbols" w:hint="default"/>
        <w:sz w:val="22"/>
        <w:szCs w:val="22"/>
      </w:rPr>
    </w:lvl>
    <w:lvl w:ilvl="2">
      <w:numFmt w:val="bullet"/>
      <w:lvlText w:val=""/>
      <w:lvlJc w:val="left"/>
      <w:pPr>
        <w:ind w:left="2080" w:hanging="348"/>
      </w:pPr>
      <w:rPr>
        <w:rFonts w:ascii="Symbol" w:hAnsi="Symbol" w:cs="Symbol" w:hint="default"/>
      </w:rPr>
    </w:lvl>
    <w:lvl w:ilvl="3">
      <w:numFmt w:val="bullet"/>
      <w:lvlText w:val=""/>
      <w:lvlJc w:val="left"/>
      <w:pPr>
        <w:ind w:left="3100" w:hanging="348"/>
      </w:pPr>
      <w:rPr>
        <w:rFonts w:ascii="Symbol" w:hAnsi="Symbol" w:cs="Symbol" w:hint="default"/>
      </w:rPr>
    </w:lvl>
    <w:lvl w:ilvl="4">
      <w:numFmt w:val="bullet"/>
      <w:lvlText w:val=""/>
      <w:lvlJc w:val="left"/>
      <w:pPr>
        <w:ind w:left="4121" w:hanging="348"/>
      </w:pPr>
      <w:rPr>
        <w:rFonts w:ascii="Symbol" w:hAnsi="Symbol" w:cs="Symbol" w:hint="default"/>
      </w:rPr>
    </w:lvl>
    <w:lvl w:ilvl="5">
      <w:numFmt w:val="bullet"/>
      <w:lvlText w:val=""/>
      <w:lvlJc w:val="left"/>
      <w:pPr>
        <w:ind w:left="5141" w:hanging="348"/>
      </w:pPr>
      <w:rPr>
        <w:rFonts w:ascii="Symbol" w:hAnsi="Symbol" w:cs="Symbol" w:hint="default"/>
      </w:rPr>
    </w:lvl>
    <w:lvl w:ilvl="6">
      <w:numFmt w:val="bullet"/>
      <w:lvlText w:val=""/>
      <w:lvlJc w:val="left"/>
      <w:pPr>
        <w:ind w:left="6162" w:hanging="347"/>
      </w:pPr>
      <w:rPr>
        <w:rFonts w:ascii="Symbol" w:hAnsi="Symbol" w:cs="Symbol" w:hint="default"/>
      </w:rPr>
    </w:lvl>
    <w:lvl w:ilvl="7">
      <w:numFmt w:val="bullet"/>
      <w:lvlText w:val=""/>
      <w:lvlJc w:val="left"/>
      <w:pPr>
        <w:ind w:left="7182" w:hanging="347"/>
      </w:pPr>
      <w:rPr>
        <w:rFonts w:ascii="Symbol" w:hAnsi="Symbol" w:cs="Symbol" w:hint="default"/>
      </w:rPr>
    </w:lvl>
    <w:lvl w:ilvl="8">
      <w:numFmt w:val="bullet"/>
      <w:lvlText w:val=""/>
      <w:lvlJc w:val="left"/>
      <w:pPr>
        <w:ind w:left="8203" w:hanging="348"/>
      </w:pPr>
      <w:rPr>
        <w:rFonts w:ascii="Symbol" w:hAnsi="Symbol" w:cs="Symbol" w:hint="default"/>
      </w:rPr>
    </w:lvl>
  </w:abstractNum>
  <w:abstractNum w:abstractNumId="1">
    <w:nsid w:val="07FB491A"/>
    <w:multiLevelType w:val="multilevel"/>
    <w:tmpl w:val="6AFCDC3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132E76B0"/>
    <w:multiLevelType w:val="multilevel"/>
    <w:tmpl w:val="2ADC9730"/>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3">
    <w:nsid w:val="13D21D4A"/>
    <w:multiLevelType w:val="multilevel"/>
    <w:tmpl w:val="90FE0196"/>
    <w:lvl w:ilvl="0">
      <w:start w:val="1"/>
      <w:numFmt w:val="bullet"/>
      <w:lvlText w:val="●"/>
      <w:lvlJc w:val="left"/>
      <w:pPr>
        <w:ind w:left="360" w:hanging="360"/>
      </w:pPr>
      <w:rPr>
        <w:rFonts w:ascii="Noto Sans Symbols" w:hAnsi="Noto Sans Symbols" w:cs="Noto Sans Symbol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Noto Sans Symbols" w:hAnsi="Noto Sans Symbols" w:cs="Noto Sans Symbols" w:hint="default"/>
      </w:rPr>
    </w:lvl>
    <w:lvl w:ilvl="3">
      <w:start w:val="1"/>
      <w:numFmt w:val="bullet"/>
      <w:lvlText w:val="●"/>
      <w:lvlJc w:val="left"/>
      <w:pPr>
        <w:ind w:left="2520" w:hanging="360"/>
      </w:pPr>
      <w:rPr>
        <w:rFonts w:ascii="Noto Sans Symbols" w:hAnsi="Noto Sans Symbols" w:cs="Noto Sans Symbol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Noto Sans Symbols" w:hAnsi="Noto Sans Symbols" w:cs="Noto Sans Symbols" w:hint="default"/>
      </w:rPr>
    </w:lvl>
    <w:lvl w:ilvl="6">
      <w:start w:val="1"/>
      <w:numFmt w:val="bullet"/>
      <w:lvlText w:val="●"/>
      <w:lvlJc w:val="left"/>
      <w:pPr>
        <w:ind w:left="4680" w:hanging="360"/>
      </w:pPr>
      <w:rPr>
        <w:rFonts w:ascii="Noto Sans Symbols" w:hAnsi="Noto Sans Symbols" w:cs="Noto Sans Symbols"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Noto Sans Symbols" w:hAnsi="Noto Sans Symbols" w:cs="Noto Sans Symbols" w:hint="default"/>
      </w:rPr>
    </w:lvl>
  </w:abstractNum>
  <w:abstractNum w:abstractNumId="4">
    <w:nsid w:val="15BA367B"/>
    <w:multiLevelType w:val="multilevel"/>
    <w:tmpl w:val="8F9CFB02"/>
    <w:lvl w:ilvl="0">
      <w:start w:val="1"/>
      <w:numFmt w:val="bullet"/>
      <w:lvlText w:val="●"/>
      <w:lvlJc w:val="left"/>
      <w:pPr>
        <w:ind w:left="720" w:hanging="360"/>
      </w:pPr>
      <w:rPr>
        <w:rFonts w:ascii="Noto Sans Symbols" w:hAnsi="Noto Sans Symbols" w:cs="Noto Sans Symbols"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5">
    <w:nsid w:val="1BB7684A"/>
    <w:multiLevelType w:val="multilevel"/>
    <w:tmpl w:val="35C2E3C6"/>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6">
    <w:nsid w:val="1CAD5F57"/>
    <w:multiLevelType w:val="multilevel"/>
    <w:tmpl w:val="9E5CA22E"/>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7">
    <w:nsid w:val="20DE1CA7"/>
    <w:multiLevelType w:val="multilevel"/>
    <w:tmpl w:val="B152301A"/>
    <w:lvl w:ilvl="0">
      <w:start w:val="1"/>
      <w:numFmt w:val="bullet"/>
      <w:lvlText w:val="●"/>
      <w:lvlJc w:val="left"/>
      <w:pPr>
        <w:ind w:left="360" w:hanging="360"/>
      </w:pPr>
      <w:rPr>
        <w:rFonts w:ascii="Noto Sans Symbols" w:hAnsi="Noto Sans Symbols" w:cs="Noto Sans Symbol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Noto Sans Symbols" w:hAnsi="Noto Sans Symbols" w:cs="Noto Sans Symbols" w:hint="default"/>
      </w:rPr>
    </w:lvl>
    <w:lvl w:ilvl="3">
      <w:start w:val="1"/>
      <w:numFmt w:val="bullet"/>
      <w:lvlText w:val="●"/>
      <w:lvlJc w:val="left"/>
      <w:pPr>
        <w:ind w:left="2520" w:hanging="360"/>
      </w:pPr>
      <w:rPr>
        <w:rFonts w:ascii="Noto Sans Symbols" w:hAnsi="Noto Sans Symbols" w:cs="Noto Sans Symbol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Noto Sans Symbols" w:hAnsi="Noto Sans Symbols" w:cs="Noto Sans Symbols" w:hint="default"/>
      </w:rPr>
    </w:lvl>
    <w:lvl w:ilvl="6">
      <w:start w:val="1"/>
      <w:numFmt w:val="bullet"/>
      <w:lvlText w:val="●"/>
      <w:lvlJc w:val="left"/>
      <w:pPr>
        <w:ind w:left="4680" w:hanging="360"/>
      </w:pPr>
      <w:rPr>
        <w:rFonts w:ascii="Noto Sans Symbols" w:hAnsi="Noto Sans Symbols" w:cs="Noto Sans Symbols"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Noto Sans Symbols" w:hAnsi="Noto Sans Symbols" w:cs="Noto Sans Symbols" w:hint="default"/>
      </w:rPr>
    </w:lvl>
  </w:abstractNum>
  <w:abstractNum w:abstractNumId="8">
    <w:nsid w:val="22001377"/>
    <w:multiLevelType w:val="multilevel"/>
    <w:tmpl w:val="F1EEE076"/>
    <w:lvl w:ilvl="0">
      <w:start w:val="1"/>
      <w:numFmt w:val="bullet"/>
      <w:lvlText w:val="-"/>
      <w:lvlJc w:val="left"/>
      <w:pPr>
        <w:ind w:left="1053" w:hanging="348"/>
      </w:pPr>
      <w:rPr>
        <w:rFonts w:ascii="Times New Roman" w:hAnsi="Times New Roman" w:cs="Times New Roman" w:hint="default"/>
        <w:b/>
        <w:sz w:val="22"/>
        <w:szCs w:val="22"/>
      </w:rPr>
    </w:lvl>
    <w:lvl w:ilvl="1">
      <w:numFmt w:val="bullet"/>
      <w:lvlText w:val=""/>
      <w:lvlJc w:val="left"/>
      <w:pPr>
        <w:ind w:left="1978" w:hanging="348"/>
      </w:pPr>
      <w:rPr>
        <w:rFonts w:ascii="Symbol" w:hAnsi="Symbol" w:cs="Symbol" w:hint="default"/>
      </w:rPr>
    </w:lvl>
    <w:lvl w:ilvl="2">
      <w:numFmt w:val="bullet"/>
      <w:lvlText w:val=""/>
      <w:lvlJc w:val="left"/>
      <w:pPr>
        <w:ind w:left="2896" w:hanging="348"/>
      </w:pPr>
      <w:rPr>
        <w:rFonts w:ascii="Symbol" w:hAnsi="Symbol" w:cs="Symbol" w:hint="default"/>
      </w:rPr>
    </w:lvl>
    <w:lvl w:ilvl="3">
      <w:numFmt w:val="bullet"/>
      <w:lvlText w:val=""/>
      <w:lvlJc w:val="left"/>
      <w:pPr>
        <w:ind w:left="3815" w:hanging="348"/>
      </w:pPr>
      <w:rPr>
        <w:rFonts w:ascii="Symbol" w:hAnsi="Symbol" w:cs="Symbol" w:hint="default"/>
      </w:rPr>
    </w:lvl>
    <w:lvl w:ilvl="4">
      <w:numFmt w:val="bullet"/>
      <w:lvlText w:val=""/>
      <w:lvlJc w:val="left"/>
      <w:pPr>
        <w:ind w:left="4733" w:hanging="348"/>
      </w:pPr>
      <w:rPr>
        <w:rFonts w:ascii="Symbol" w:hAnsi="Symbol" w:cs="Symbol" w:hint="default"/>
      </w:rPr>
    </w:lvl>
    <w:lvl w:ilvl="5">
      <w:numFmt w:val="bullet"/>
      <w:lvlText w:val=""/>
      <w:lvlJc w:val="left"/>
      <w:pPr>
        <w:ind w:left="5652" w:hanging="347"/>
      </w:pPr>
      <w:rPr>
        <w:rFonts w:ascii="Symbol" w:hAnsi="Symbol" w:cs="Symbol" w:hint="default"/>
      </w:rPr>
    </w:lvl>
    <w:lvl w:ilvl="6">
      <w:numFmt w:val="bullet"/>
      <w:lvlText w:val=""/>
      <w:lvlJc w:val="left"/>
      <w:pPr>
        <w:ind w:left="6570" w:hanging="348"/>
      </w:pPr>
      <w:rPr>
        <w:rFonts w:ascii="Symbol" w:hAnsi="Symbol" w:cs="Symbol" w:hint="default"/>
      </w:rPr>
    </w:lvl>
    <w:lvl w:ilvl="7">
      <w:numFmt w:val="bullet"/>
      <w:lvlText w:val=""/>
      <w:lvlJc w:val="left"/>
      <w:pPr>
        <w:ind w:left="7488" w:hanging="348"/>
      </w:pPr>
      <w:rPr>
        <w:rFonts w:ascii="Symbol" w:hAnsi="Symbol" w:cs="Symbol" w:hint="default"/>
      </w:rPr>
    </w:lvl>
    <w:lvl w:ilvl="8">
      <w:numFmt w:val="bullet"/>
      <w:lvlText w:val=""/>
      <w:lvlJc w:val="left"/>
      <w:pPr>
        <w:ind w:left="8407" w:hanging="347"/>
      </w:pPr>
      <w:rPr>
        <w:rFonts w:ascii="Symbol" w:hAnsi="Symbol" w:cs="Symbol" w:hint="default"/>
      </w:rPr>
    </w:lvl>
  </w:abstractNum>
  <w:abstractNum w:abstractNumId="9">
    <w:nsid w:val="2607040C"/>
    <w:multiLevelType w:val="multilevel"/>
    <w:tmpl w:val="F45AB0A0"/>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0">
    <w:nsid w:val="32C01B80"/>
    <w:multiLevelType w:val="multilevel"/>
    <w:tmpl w:val="5478F400"/>
    <w:lvl w:ilvl="0">
      <w:start w:val="1"/>
      <w:numFmt w:val="bullet"/>
      <w:lvlText w:val="●"/>
      <w:lvlJc w:val="left"/>
      <w:pPr>
        <w:ind w:left="360" w:hanging="360"/>
      </w:pPr>
      <w:rPr>
        <w:rFonts w:ascii="Noto Sans Symbols" w:hAnsi="Noto Sans Symbols" w:cs="Noto Sans Symbol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Noto Sans Symbols" w:hAnsi="Noto Sans Symbols" w:cs="Noto Sans Symbols" w:hint="default"/>
      </w:rPr>
    </w:lvl>
    <w:lvl w:ilvl="3">
      <w:start w:val="1"/>
      <w:numFmt w:val="bullet"/>
      <w:lvlText w:val="●"/>
      <w:lvlJc w:val="left"/>
      <w:pPr>
        <w:ind w:left="2520" w:hanging="360"/>
      </w:pPr>
      <w:rPr>
        <w:rFonts w:ascii="Noto Sans Symbols" w:hAnsi="Noto Sans Symbols" w:cs="Noto Sans Symbol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Noto Sans Symbols" w:hAnsi="Noto Sans Symbols" w:cs="Noto Sans Symbols" w:hint="default"/>
      </w:rPr>
    </w:lvl>
    <w:lvl w:ilvl="6">
      <w:start w:val="1"/>
      <w:numFmt w:val="bullet"/>
      <w:lvlText w:val="●"/>
      <w:lvlJc w:val="left"/>
      <w:pPr>
        <w:ind w:left="4680" w:hanging="360"/>
      </w:pPr>
      <w:rPr>
        <w:rFonts w:ascii="Noto Sans Symbols" w:hAnsi="Noto Sans Symbols" w:cs="Noto Sans Symbols"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Noto Sans Symbols" w:hAnsi="Noto Sans Symbols" w:cs="Noto Sans Symbols" w:hint="default"/>
      </w:rPr>
    </w:lvl>
  </w:abstractNum>
  <w:abstractNum w:abstractNumId="11">
    <w:nsid w:val="58032297"/>
    <w:multiLevelType w:val="multilevel"/>
    <w:tmpl w:val="8D30D9F4"/>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2">
    <w:nsid w:val="5C0628DF"/>
    <w:multiLevelType w:val="multilevel"/>
    <w:tmpl w:val="5E065FBC"/>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3">
    <w:nsid w:val="605F68FF"/>
    <w:multiLevelType w:val="multilevel"/>
    <w:tmpl w:val="AA6091D6"/>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4">
    <w:nsid w:val="62477BF9"/>
    <w:multiLevelType w:val="multilevel"/>
    <w:tmpl w:val="8710D81A"/>
    <w:lvl w:ilvl="0">
      <w:start w:val="1"/>
      <w:numFmt w:val="decimal"/>
      <w:lvlText w:val="%1."/>
      <w:lvlJc w:val="left"/>
      <w:pPr>
        <w:ind w:left="1140" w:hanging="360"/>
      </w:pPr>
    </w:lvl>
    <w:lvl w:ilvl="1">
      <w:start w:val="2"/>
      <w:numFmt w:val="decimal"/>
      <w:lvlText w:val="%1.%2"/>
      <w:lvlJc w:val="left"/>
      <w:pPr>
        <w:ind w:left="1793" w:hanging="375"/>
      </w:pPr>
      <w:rPr>
        <w:sz w:val="22"/>
        <w:szCs w:val="22"/>
      </w:rPr>
    </w:lvl>
    <w:lvl w:ilvl="2">
      <w:start w:val="1"/>
      <w:numFmt w:val="decimal"/>
      <w:lvlText w:val="%1.%2.%3"/>
      <w:lvlJc w:val="left"/>
      <w:pPr>
        <w:ind w:left="2772" w:hanging="720"/>
      </w:pPr>
    </w:lvl>
    <w:lvl w:ilvl="3">
      <w:start w:val="1"/>
      <w:numFmt w:val="decimal"/>
      <w:lvlText w:val="%1.%2.%3.%4"/>
      <w:lvlJc w:val="left"/>
      <w:pPr>
        <w:ind w:left="3768" w:hanging="1080"/>
      </w:pPr>
    </w:lvl>
    <w:lvl w:ilvl="4">
      <w:start w:val="1"/>
      <w:numFmt w:val="decimal"/>
      <w:lvlText w:val="%1.%2.%3.%4.%5"/>
      <w:lvlJc w:val="left"/>
      <w:pPr>
        <w:ind w:left="4404" w:hanging="1080"/>
      </w:pPr>
    </w:lvl>
    <w:lvl w:ilvl="5">
      <w:start w:val="1"/>
      <w:numFmt w:val="decimal"/>
      <w:lvlText w:val="%1.%2.%3.%4.%5.%6"/>
      <w:lvlJc w:val="left"/>
      <w:pPr>
        <w:ind w:left="5400" w:hanging="1440"/>
      </w:pPr>
    </w:lvl>
    <w:lvl w:ilvl="6">
      <w:start w:val="1"/>
      <w:numFmt w:val="decimal"/>
      <w:lvlText w:val="%1.%2.%3.%4.%5.%6.%7"/>
      <w:lvlJc w:val="left"/>
      <w:pPr>
        <w:ind w:left="6036" w:hanging="1440"/>
      </w:pPr>
    </w:lvl>
    <w:lvl w:ilvl="7">
      <w:start w:val="1"/>
      <w:numFmt w:val="decimal"/>
      <w:lvlText w:val="%1.%2.%3.%4.%5.%6.%7.%8"/>
      <w:lvlJc w:val="left"/>
      <w:pPr>
        <w:ind w:left="7032" w:hanging="1800"/>
      </w:pPr>
    </w:lvl>
    <w:lvl w:ilvl="8">
      <w:start w:val="1"/>
      <w:numFmt w:val="decimal"/>
      <w:lvlText w:val="%1.%2.%3.%4.%5.%6.%7.%8.%9"/>
      <w:lvlJc w:val="left"/>
      <w:pPr>
        <w:ind w:left="8028" w:hanging="2160"/>
      </w:pPr>
    </w:lvl>
  </w:abstractNum>
  <w:abstractNum w:abstractNumId="15">
    <w:nsid w:val="67057134"/>
    <w:multiLevelType w:val="multilevel"/>
    <w:tmpl w:val="41AAAB4C"/>
    <w:lvl w:ilvl="0">
      <w:start w:val="1"/>
      <w:numFmt w:val="bullet"/>
      <w:lvlText w:val="-"/>
      <w:lvlJc w:val="left"/>
      <w:pPr>
        <w:ind w:left="720" w:hanging="360"/>
      </w:pPr>
      <w:rPr>
        <w:rFonts w:ascii="Times New Roman" w:hAnsi="Times New Roman" w:cs="Times New Roman"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6">
    <w:nsid w:val="70082D61"/>
    <w:multiLevelType w:val="multilevel"/>
    <w:tmpl w:val="3618A1D6"/>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7">
    <w:nsid w:val="7B0013C9"/>
    <w:multiLevelType w:val="multilevel"/>
    <w:tmpl w:val="783E6F9A"/>
    <w:lvl w:ilvl="0">
      <w:start w:val="1"/>
      <w:numFmt w:val="bullet"/>
      <w:lvlText w:val="l"/>
      <w:lvlJc w:val="left"/>
      <w:pPr>
        <w:ind w:left="693" w:hanging="361"/>
      </w:pPr>
      <w:rPr>
        <w:rFonts w:ascii="Wingdings" w:hAnsi="Wingdings" w:cs="Wingdings" w:hint="default"/>
      </w:rPr>
    </w:lvl>
    <w:lvl w:ilvl="1">
      <w:numFmt w:val="bullet"/>
      <w:lvlText w:val=""/>
      <w:lvlJc w:val="left"/>
      <w:pPr>
        <w:ind w:left="1654" w:hanging="361"/>
      </w:pPr>
      <w:rPr>
        <w:rFonts w:ascii="Symbol" w:hAnsi="Symbol" w:cs="Symbol" w:hint="default"/>
      </w:rPr>
    </w:lvl>
    <w:lvl w:ilvl="2">
      <w:numFmt w:val="bullet"/>
      <w:lvlText w:val=""/>
      <w:lvlJc w:val="left"/>
      <w:pPr>
        <w:ind w:left="2608" w:hanging="361"/>
      </w:pPr>
      <w:rPr>
        <w:rFonts w:ascii="Symbol" w:hAnsi="Symbol" w:cs="Symbol" w:hint="default"/>
      </w:rPr>
    </w:lvl>
    <w:lvl w:ilvl="3">
      <w:numFmt w:val="bullet"/>
      <w:lvlText w:val=""/>
      <w:lvlJc w:val="left"/>
      <w:pPr>
        <w:ind w:left="3563" w:hanging="361"/>
      </w:pPr>
      <w:rPr>
        <w:rFonts w:ascii="Symbol" w:hAnsi="Symbol" w:cs="Symbol" w:hint="default"/>
      </w:rPr>
    </w:lvl>
    <w:lvl w:ilvl="4">
      <w:numFmt w:val="bullet"/>
      <w:lvlText w:val=""/>
      <w:lvlJc w:val="left"/>
      <w:pPr>
        <w:ind w:left="4517" w:hanging="361"/>
      </w:pPr>
      <w:rPr>
        <w:rFonts w:ascii="Symbol" w:hAnsi="Symbol" w:cs="Symbol" w:hint="default"/>
      </w:rPr>
    </w:lvl>
    <w:lvl w:ilvl="5">
      <w:numFmt w:val="bullet"/>
      <w:lvlText w:val=""/>
      <w:lvlJc w:val="left"/>
      <w:pPr>
        <w:ind w:left="5472" w:hanging="361"/>
      </w:pPr>
      <w:rPr>
        <w:rFonts w:ascii="Symbol" w:hAnsi="Symbol" w:cs="Symbol" w:hint="default"/>
      </w:rPr>
    </w:lvl>
    <w:lvl w:ilvl="6">
      <w:numFmt w:val="bullet"/>
      <w:lvlText w:val=""/>
      <w:lvlJc w:val="left"/>
      <w:pPr>
        <w:ind w:left="6426" w:hanging="361"/>
      </w:pPr>
      <w:rPr>
        <w:rFonts w:ascii="Symbol" w:hAnsi="Symbol" w:cs="Symbol" w:hint="default"/>
      </w:rPr>
    </w:lvl>
    <w:lvl w:ilvl="7">
      <w:numFmt w:val="bullet"/>
      <w:lvlText w:val=""/>
      <w:lvlJc w:val="left"/>
      <w:pPr>
        <w:ind w:left="7380" w:hanging="361"/>
      </w:pPr>
      <w:rPr>
        <w:rFonts w:ascii="Symbol" w:hAnsi="Symbol" w:cs="Symbol" w:hint="default"/>
      </w:rPr>
    </w:lvl>
    <w:lvl w:ilvl="8">
      <w:numFmt w:val="bullet"/>
      <w:lvlText w:val=""/>
      <w:lvlJc w:val="left"/>
      <w:pPr>
        <w:ind w:left="8335" w:hanging="361"/>
      </w:pPr>
      <w:rPr>
        <w:rFonts w:ascii="Symbol" w:hAnsi="Symbol" w:cs="Symbol" w:hint="default"/>
      </w:rPr>
    </w:lvl>
  </w:abstractNum>
  <w:num w:numId="1">
    <w:abstractNumId w:val="9"/>
  </w:num>
  <w:num w:numId="2">
    <w:abstractNumId w:val="10"/>
  </w:num>
  <w:num w:numId="3">
    <w:abstractNumId w:val="8"/>
  </w:num>
  <w:num w:numId="4">
    <w:abstractNumId w:val="11"/>
  </w:num>
  <w:num w:numId="5">
    <w:abstractNumId w:val="16"/>
  </w:num>
  <w:num w:numId="6">
    <w:abstractNumId w:val="3"/>
  </w:num>
  <w:num w:numId="7">
    <w:abstractNumId w:val="5"/>
  </w:num>
  <w:num w:numId="8">
    <w:abstractNumId w:val="13"/>
  </w:num>
  <w:num w:numId="9">
    <w:abstractNumId w:val="6"/>
  </w:num>
  <w:num w:numId="10">
    <w:abstractNumId w:val="7"/>
  </w:num>
  <w:num w:numId="11">
    <w:abstractNumId w:val="14"/>
  </w:num>
  <w:num w:numId="12">
    <w:abstractNumId w:val="0"/>
  </w:num>
  <w:num w:numId="13">
    <w:abstractNumId w:val="17"/>
  </w:num>
  <w:num w:numId="14">
    <w:abstractNumId w:val="15"/>
  </w:num>
  <w:num w:numId="15">
    <w:abstractNumId w:val="4"/>
  </w:num>
  <w:num w:numId="16">
    <w:abstractNumId w:val="2"/>
  </w:num>
  <w:num w:numId="17">
    <w:abstractNumId w:val="12"/>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autoHyphenation/>
  <w:hyphenationZone w:val="283"/>
  <w:characterSpacingControl w:val="doNotCompress"/>
  <w:footnotePr>
    <w:footnote w:id="0"/>
    <w:footnote w:id="1"/>
  </w:footnotePr>
  <w:endnotePr>
    <w:endnote w:id="0"/>
    <w:endnote w:id="1"/>
  </w:endnotePr>
  <w:compat/>
  <w:rsids>
    <w:rsidRoot w:val="00934EF2"/>
    <w:rsid w:val="002D1012"/>
    <w:rsid w:val="00377BE0"/>
    <w:rsid w:val="008B10C5"/>
    <w:rsid w:val="00934EF2"/>
    <w:rsid w:val="00BF0F3C"/>
    <w:rsid w:val="00C9012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Cs w:val="22"/>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34EF2"/>
    <w:pPr>
      <w:spacing w:after="200" w:line="276" w:lineRule="auto"/>
    </w:pPr>
    <w:rPr>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
    <w:name w:val="Heading 1"/>
    <w:basedOn w:val="LO-normal"/>
    <w:next w:val="LO-normal"/>
    <w:qFormat/>
    <w:rsid w:val="00934EF2"/>
    <w:pPr>
      <w:keepNext/>
      <w:keepLines/>
      <w:spacing w:before="480" w:after="0" w:line="240" w:lineRule="auto"/>
    </w:pPr>
    <w:rPr>
      <w:rFonts w:ascii="Cambria" w:eastAsia="Cambria" w:hAnsi="Cambria" w:cs="Cambria"/>
      <w:b/>
      <w:color w:val="296C7D"/>
      <w:sz w:val="28"/>
      <w:szCs w:val="28"/>
    </w:rPr>
  </w:style>
  <w:style w:type="paragraph" w:customStyle="1" w:styleId="Heading2">
    <w:name w:val="Heading 2"/>
    <w:basedOn w:val="LO-normal"/>
    <w:next w:val="LO-normal"/>
    <w:qFormat/>
    <w:rsid w:val="00934EF2"/>
    <w:pPr>
      <w:keepNext/>
      <w:keepLines/>
      <w:spacing w:before="200" w:after="0" w:line="240" w:lineRule="auto"/>
    </w:pPr>
    <w:rPr>
      <w:rFonts w:ascii="Cambria" w:eastAsia="Cambria" w:hAnsi="Cambria" w:cs="Cambria"/>
      <w:b/>
      <w:color w:val="3891A7"/>
      <w:sz w:val="26"/>
      <w:szCs w:val="26"/>
    </w:rPr>
  </w:style>
  <w:style w:type="paragraph" w:customStyle="1" w:styleId="Heading3">
    <w:name w:val="Heading 3"/>
    <w:basedOn w:val="LO-normal"/>
    <w:next w:val="LO-normal"/>
    <w:qFormat/>
    <w:rsid w:val="00934EF2"/>
    <w:pPr>
      <w:keepNext/>
      <w:spacing w:after="0" w:line="240" w:lineRule="auto"/>
    </w:pPr>
    <w:rPr>
      <w:rFonts w:ascii="Times New Roman" w:eastAsia="Times New Roman" w:hAnsi="Times New Roman" w:cs="Times New Roman"/>
      <w:b/>
      <w:sz w:val="28"/>
      <w:szCs w:val="28"/>
    </w:rPr>
  </w:style>
  <w:style w:type="paragraph" w:customStyle="1" w:styleId="Heading4">
    <w:name w:val="Heading 4"/>
    <w:basedOn w:val="LO-normal"/>
    <w:next w:val="LO-normal"/>
    <w:qFormat/>
    <w:rsid w:val="00934EF2"/>
    <w:pPr>
      <w:keepNext/>
      <w:keepLines/>
      <w:spacing w:before="240" w:after="40" w:line="240" w:lineRule="auto"/>
    </w:pPr>
    <w:rPr>
      <w:b/>
      <w:sz w:val="24"/>
      <w:szCs w:val="24"/>
    </w:rPr>
  </w:style>
  <w:style w:type="paragraph" w:customStyle="1" w:styleId="Heading5">
    <w:name w:val="Heading 5"/>
    <w:basedOn w:val="LO-normal"/>
    <w:next w:val="LO-normal"/>
    <w:qFormat/>
    <w:rsid w:val="00934EF2"/>
    <w:pPr>
      <w:keepNext/>
      <w:keepLines/>
      <w:spacing w:before="220" w:after="40" w:line="240" w:lineRule="auto"/>
    </w:pPr>
    <w:rPr>
      <w:b/>
    </w:rPr>
  </w:style>
  <w:style w:type="paragraph" w:customStyle="1" w:styleId="Heading6">
    <w:name w:val="Heading 6"/>
    <w:basedOn w:val="LO-normal"/>
    <w:next w:val="LO-normal"/>
    <w:qFormat/>
    <w:rsid w:val="00934EF2"/>
    <w:pPr>
      <w:keepNext/>
      <w:keepLines/>
      <w:spacing w:before="200" w:after="40" w:line="240" w:lineRule="auto"/>
    </w:pPr>
    <w:rPr>
      <w:b/>
      <w:sz w:val="20"/>
      <w:szCs w:val="20"/>
    </w:rPr>
  </w:style>
  <w:style w:type="character" w:customStyle="1" w:styleId="CollegamentoInternet">
    <w:name w:val="Collegamento Internet"/>
    <w:rsid w:val="00934EF2"/>
    <w:rPr>
      <w:color w:val="000080"/>
      <w:u w:val="single"/>
    </w:rPr>
  </w:style>
  <w:style w:type="character" w:customStyle="1" w:styleId="Punti">
    <w:name w:val="Punti"/>
    <w:qFormat/>
    <w:rsid w:val="00934EF2"/>
    <w:rPr>
      <w:rFonts w:ascii="OpenSymbol" w:eastAsia="OpenSymbol" w:hAnsi="OpenSymbol" w:cs="OpenSymbol"/>
    </w:rPr>
  </w:style>
  <w:style w:type="paragraph" w:styleId="Titolo">
    <w:name w:val="Title"/>
    <w:basedOn w:val="LO-normal"/>
    <w:next w:val="Corpodeltesto"/>
    <w:qFormat/>
    <w:rsid w:val="00934EF2"/>
    <w:pPr>
      <w:keepNext/>
      <w:keepLines/>
      <w:spacing w:before="480" w:after="120" w:line="240" w:lineRule="auto"/>
    </w:pPr>
    <w:rPr>
      <w:b/>
      <w:sz w:val="72"/>
      <w:szCs w:val="72"/>
    </w:rPr>
  </w:style>
  <w:style w:type="paragraph" w:styleId="Corpodeltesto">
    <w:name w:val="Body Text"/>
    <w:basedOn w:val="Normale"/>
    <w:rsid w:val="00934EF2"/>
    <w:pPr>
      <w:spacing w:after="140"/>
    </w:pPr>
  </w:style>
  <w:style w:type="paragraph" w:styleId="Elenco">
    <w:name w:val="List"/>
    <w:basedOn w:val="Corpodeltesto"/>
    <w:rsid w:val="00934EF2"/>
    <w:rPr>
      <w:rFonts w:cs="Lucida Sans"/>
    </w:rPr>
  </w:style>
  <w:style w:type="paragraph" w:customStyle="1" w:styleId="Caption">
    <w:name w:val="Caption"/>
    <w:basedOn w:val="Normale"/>
    <w:qFormat/>
    <w:rsid w:val="00934EF2"/>
    <w:pPr>
      <w:suppressLineNumbers/>
      <w:spacing w:before="120" w:after="120"/>
    </w:pPr>
    <w:rPr>
      <w:rFonts w:cs="Lucida Sans"/>
      <w:i/>
      <w:iCs/>
      <w:sz w:val="24"/>
      <w:szCs w:val="24"/>
    </w:rPr>
  </w:style>
  <w:style w:type="paragraph" w:customStyle="1" w:styleId="Indice">
    <w:name w:val="Indice"/>
    <w:basedOn w:val="Normale"/>
    <w:qFormat/>
    <w:rsid w:val="00934EF2"/>
    <w:pPr>
      <w:suppressLineNumbers/>
    </w:pPr>
    <w:rPr>
      <w:rFonts w:cs="Lucida Sans"/>
    </w:rPr>
  </w:style>
  <w:style w:type="paragraph" w:customStyle="1" w:styleId="LO-normal">
    <w:name w:val="LO-normal"/>
    <w:qFormat/>
    <w:rsid w:val="00934EF2"/>
    <w:pPr>
      <w:spacing w:after="200" w:line="276" w:lineRule="auto"/>
    </w:pPr>
    <w:rPr>
      <w:sz w:val="22"/>
    </w:rPr>
  </w:style>
  <w:style w:type="paragraph" w:styleId="Sottotitolo">
    <w:name w:val="Subtitle"/>
    <w:basedOn w:val="LO-normal"/>
    <w:next w:val="LO-normal"/>
    <w:qFormat/>
    <w:rsid w:val="00934EF2"/>
    <w:pPr>
      <w:keepNext/>
      <w:keepLines/>
      <w:spacing w:before="360" w:after="80" w:line="240" w:lineRule="auto"/>
    </w:pPr>
    <w:rPr>
      <w:rFonts w:ascii="Georgia" w:eastAsia="Georgia" w:hAnsi="Georgia" w:cs="Georgia"/>
      <w:i/>
      <w:color w:val="666666"/>
      <w:sz w:val="48"/>
      <w:szCs w:val="48"/>
    </w:rPr>
  </w:style>
  <w:style w:type="paragraph" w:customStyle="1" w:styleId="Contenutocornice">
    <w:name w:val="Contenuto cornice"/>
    <w:basedOn w:val="Normale"/>
    <w:qFormat/>
    <w:rsid w:val="00934EF2"/>
  </w:style>
  <w:style w:type="paragraph" w:customStyle="1" w:styleId="Intestazioneepidipagina">
    <w:name w:val="Intestazione e piè di pagina"/>
    <w:basedOn w:val="Normale"/>
    <w:qFormat/>
    <w:rsid w:val="00934EF2"/>
  </w:style>
  <w:style w:type="paragraph" w:customStyle="1" w:styleId="Header">
    <w:name w:val="Header"/>
    <w:basedOn w:val="Intestazioneepidipagina"/>
    <w:rsid w:val="00934EF2"/>
  </w:style>
  <w:style w:type="paragraph" w:customStyle="1" w:styleId="Footer">
    <w:name w:val="Footer"/>
    <w:basedOn w:val="Intestazioneepidipagina"/>
    <w:rsid w:val="00934EF2"/>
  </w:style>
  <w:style w:type="paragraph" w:styleId="Paragrafoelenco">
    <w:name w:val="List Paragraph"/>
    <w:basedOn w:val="Normale"/>
    <w:qFormat/>
    <w:rsid w:val="00934EF2"/>
    <w:pPr>
      <w:ind w:left="1533" w:hanging="361"/>
    </w:pPr>
  </w:style>
  <w:style w:type="paragraph" w:customStyle="1" w:styleId="Contenutotabella">
    <w:name w:val="Contenuto tabella"/>
    <w:basedOn w:val="Normale"/>
    <w:qFormat/>
    <w:rsid w:val="00934EF2"/>
    <w:pPr>
      <w:suppressLineNumbers/>
    </w:pPr>
  </w:style>
  <w:style w:type="paragraph" w:customStyle="1" w:styleId="Titolotabella">
    <w:name w:val="Titolo tabella"/>
    <w:basedOn w:val="Contenutotabella"/>
    <w:qFormat/>
    <w:rsid w:val="00934EF2"/>
    <w:pPr>
      <w:jc w:val="center"/>
    </w:pPr>
    <w:rPr>
      <w:b/>
      <w:bCs/>
    </w:rPr>
  </w:style>
  <w:style w:type="table" w:customStyle="1" w:styleId="TableNormal">
    <w:name w:val="Table Normal"/>
    <w:rsid w:val="00934EF2"/>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377BE0"/>
    <w:pPr>
      <w:spacing w:after="0" w:line="240" w:lineRule="auto"/>
    </w:pPr>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377BE0"/>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issdeluca.gov.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vis02400v@pec.istruzione.it" TargetMode="External"/><Relationship Id="rId4" Type="http://schemas.openxmlformats.org/officeDocument/2006/relationships/webSettings" Target="webSettings.xml"/><Relationship Id="rId9" Type="http://schemas.openxmlformats.org/officeDocument/2006/relationships/hyperlink" Target="mailto:avisd02400v@istruzione.i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20</Pages>
  <Words>5523</Words>
  <Characters>31484</Characters>
  <Application>Microsoft Office Word</Application>
  <DocSecurity>0</DocSecurity>
  <Lines>262</Lines>
  <Paragraphs>73</Paragraphs>
  <ScaleCrop>false</ScaleCrop>
  <Company>HP</Company>
  <LinksUpToDate>false</LinksUpToDate>
  <CharactersWithSpaces>36934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Docente</cp:lastModifiedBy>
  <cp:revision>66</cp:revision>
  <dcterms:created xsi:type="dcterms:W3CDTF">2023-05-12T13:26:00Z</dcterms:created>
  <dcterms:modified xsi:type="dcterms:W3CDTF">2023-05-12T13:52:00Z</dcterms:modified>
  <dc:language>it-IT</dc:language>
</cp:coreProperties>
</file>